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B95" w:rsidRDefault="00191B95">
      <w:pPr>
        <w:spacing w:line="500" w:lineRule="exact"/>
        <w:jc w:val="center"/>
        <w:rPr>
          <w:rFonts w:ascii="华文中宋" w:eastAsia="华文中宋" w:hAnsi="华文中宋"/>
          <w:b/>
          <w:sz w:val="32"/>
          <w:szCs w:val="20"/>
        </w:rPr>
      </w:pPr>
    </w:p>
    <w:p w:rsidR="00191B95" w:rsidRDefault="0098087B">
      <w:pPr>
        <w:spacing w:line="500" w:lineRule="exact"/>
        <w:jc w:val="center"/>
        <w:rPr>
          <w:rFonts w:ascii="华文中宋" w:eastAsia="华文中宋" w:hAnsi="华文中宋"/>
          <w:b/>
          <w:sz w:val="32"/>
          <w:szCs w:val="20"/>
        </w:rPr>
      </w:pPr>
      <w:r>
        <w:rPr>
          <w:rFonts w:ascii="华文中宋" w:eastAsia="华文中宋" w:hAnsi="华文中宋" w:hint="eastAsia"/>
          <w:b/>
          <w:sz w:val="32"/>
          <w:szCs w:val="20"/>
        </w:rPr>
        <w:t>《传播理论》考试大纲</w:t>
      </w:r>
    </w:p>
    <w:p w:rsidR="00191B95" w:rsidRDefault="00191B95">
      <w:pPr>
        <w:snapToGrid w:val="0"/>
        <w:spacing w:line="360" w:lineRule="auto"/>
        <w:rPr>
          <w:rFonts w:eastAsia="仿宋_GB2312"/>
          <w:sz w:val="24"/>
        </w:rPr>
      </w:pPr>
    </w:p>
    <w:p w:rsidR="00191B95" w:rsidRDefault="0098087B" w:rsidP="00227A19">
      <w:pPr>
        <w:snapToGrid w:val="0"/>
        <w:spacing w:beforeLines="50" w:afterLines="50" w:line="360" w:lineRule="auto"/>
        <w:ind w:firstLineChars="200" w:firstLine="480"/>
        <w:rPr>
          <w:rFonts w:eastAsia="黑体"/>
          <w:sz w:val="24"/>
        </w:rPr>
      </w:pPr>
      <w:r>
        <w:rPr>
          <w:rFonts w:eastAsia="黑体"/>
          <w:sz w:val="24"/>
        </w:rPr>
        <w:t>一、考试性质</w:t>
      </w:r>
    </w:p>
    <w:p w:rsidR="00191B95" w:rsidRDefault="00BA2D1C">
      <w:pPr>
        <w:snapToGrid w:val="0"/>
        <w:spacing w:line="360" w:lineRule="auto"/>
        <w:ind w:firstLine="420"/>
        <w:rPr>
          <w:rFonts w:ascii="宋体" w:hAnsi="宋体" w:cs="宋体"/>
          <w:sz w:val="24"/>
        </w:rPr>
      </w:pPr>
      <w:r>
        <w:rPr>
          <w:rFonts w:ascii="宋体" w:hAnsi="宋体" w:cs="宋体" w:hint="eastAsia"/>
          <w:sz w:val="24"/>
        </w:rPr>
        <w:t>《传播理论》是新闻学、传播学学术型硕士招生</w:t>
      </w:r>
      <w:r w:rsidR="0098087B">
        <w:rPr>
          <w:rFonts w:ascii="宋体" w:hAnsi="宋体" w:cs="宋体" w:hint="eastAsia"/>
          <w:sz w:val="24"/>
        </w:rPr>
        <w:t>考试的科目之一。《传播理论》考试要力求反映传播学的特点，通过科学、高质量的题目，公平、有效、准确、规范地测评考生的理论素质和研究能力，以选拔具有发展潜力的优秀人才入学，为我国社会主义新闻与传播事业培养具有良好职业道德、法制观念和国际视野，同时具有较强专业水平与较高研究能力的高层次、应用型、复合型的新闻传播人才。</w:t>
      </w:r>
    </w:p>
    <w:p w:rsidR="00191B95" w:rsidRDefault="0098087B" w:rsidP="00227A19">
      <w:pPr>
        <w:snapToGrid w:val="0"/>
        <w:spacing w:beforeLines="50" w:afterLines="50" w:line="360" w:lineRule="auto"/>
        <w:ind w:firstLineChars="200" w:firstLine="480"/>
        <w:rPr>
          <w:rFonts w:eastAsia="黑体"/>
          <w:sz w:val="24"/>
        </w:rPr>
      </w:pPr>
      <w:r>
        <w:rPr>
          <w:rFonts w:eastAsia="黑体"/>
          <w:sz w:val="24"/>
        </w:rPr>
        <w:t>二、考试要求</w:t>
      </w:r>
    </w:p>
    <w:p w:rsidR="00191B95" w:rsidRDefault="0098087B">
      <w:pPr>
        <w:snapToGrid w:val="0"/>
        <w:spacing w:line="360" w:lineRule="auto"/>
        <w:ind w:firstLine="420"/>
        <w:rPr>
          <w:rFonts w:eastAsia="仿宋_GB2312"/>
          <w:sz w:val="24"/>
        </w:rPr>
      </w:pPr>
      <w:r>
        <w:rPr>
          <w:rFonts w:ascii="宋体" w:hAnsi="宋体" w:cs="宋体" w:hint="eastAsia"/>
          <w:sz w:val="24"/>
        </w:rPr>
        <w:t>测试考生对传播学的基本概念、经典理论、新闻与传播业发展和研究的前沿课题的掌握情况和分析能力。</w:t>
      </w:r>
    </w:p>
    <w:p w:rsidR="00191B95" w:rsidRDefault="0098087B" w:rsidP="00227A19">
      <w:pPr>
        <w:numPr>
          <w:ilvl w:val="0"/>
          <w:numId w:val="1"/>
        </w:numPr>
        <w:snapToGrid w:val="0"/>
        <w:spacing w:beforeLines="50" w:afterLines="50" w:line="360" w:lineRule="auto"/>
        <w:ind w:firstLineChars="200" w:firstLine="480"/>
        <w:rPr>
          <w:rFonts w:eastAsia="黑体"/>
          <w:sz w:val="24"/>
        </w:rPr>
      </w:pPr>
      <w:r>
        <w:rPr>
          <w:rFonts w:eastAsia="黑体"/>
          <w:sz w:val="24"/>
        </w:rPr>
        <w:t>考试内容</w:t>
      </w:r>
    </w:p>
    <w:p w:rsidR="00F07121" w:rsidRDefault="00F07121" w:rsidP="00F07121">
      <w:pPr>
        <w:pStyle w:val="a8"/>
        <w:widowControl/>
        <w:ind w:firstLineChars="200" w:firstLine="480"/>
      </w:pPr>
      <w:r>
        <w:t>传播理论的八大主题和七大理论传统纵横交织的架构体现了目前传播学理论和学科建设的基本路径。在纵向的维度上，探讨了传播者、信息、谈话、关系、群体、组织、媒介和文化</w:t>
      </w:r>
      <w:r>
        <w:t>/</w:t>
      </w:r>
      <w:r>
        <w:t>社会八大主题。在横向的维度上，传播理论汲取了符号学、现象学，控制论、社会心理学、社会文化、批判和修辞学这七大传统中的精华。</w:t>
      </w:r>
    </w:p>
    <w:p w:rsidR="00F07121" w:rsidRPr="00F07121" w:rsidRDefault="00F07121" w:rsidP="00F07121">
      <w:pPr>
        <w:snapToGrid w:val="0"/>
        <w:spacing w:line="360" w:lineRule="auto"/>
        <w:ind w:firstLine="420"/>
        <w:rPr>
          <w:rFonts w:ascii="宋体" w:hAnsi="宋体" w:cs="宋体"/>
          <w:sz w:val="24"/>
        </w:rPr>
      </w:pPr>
      <w:r w:rsidRPr="00F07121">
        <w:rPr>
          <w:rFonts w:ascii="宋体" w:hAnsi="宋体" w:cs="宋体" w:hint="eastAsia"/>
          <w:sz w:val="24"/>
        </w:rPr>
        <w:t>一、传播理论和学术研究</w:t>
      </w:r>
    </w:p>
    <w:p w:rsidR="00F07121" w:rsidRPr="00F07121" w:rsidRDefault="00671B9B" w:rsidP="00F07121">
      <w:pPr>
        <w:snapToGrid w:val="0"/>
        <w:spacing w:line="360" w:lineRule="auto"/>
        <w:ind w:firstLine="420"/>
        <w:rPr>
          <w:rFonts w:ascii="宋体" w:hAnsi="宋体" w:cs="宋体"/>
          <w:sz w:val="24"/>
        </w:rPr>
      </w:pPr>
      <w:r>
        <w:rPr>
          <w:rFonts w:ascii="宋体" w:hAnsi="宋体" w:cs="宋体" w:hint="eastAsia"/>
          <w:sz w:val="24"/>
        </w:rPr>
        <w:t>1</w:t>
      </w:r>
      <w:r>
        <w:rPr>
          <w:rFonts w:ascii="宋体" w:hAnsi="宋体" w:cs="宋体"/>
          <w:sz w:val="24"/>
        </w:rPr>
        <w:t>.</w:t>
      </w:r>
      <w:r w:rsidR="00F07121" w:rsidRPr="00F07121">
        <w:rPr>
          <w:rFonts w:ascii="宋体" w:hAnsi="宋体" w:cs="宋体" w:hint="eastAsia"/>
          <w:sz w:val="24"/>
        </w:rPr>
        <w:t>给传播下定义</w:t>
      </w:r>
    </w:p>
    <w:p w:rsidR="00F07121" w:rsidRPr="00F07121" w:rsidRDefault="00671B9B" w:rsidP="00F07121">
      <w:pPr>
        <w:snapToGrid w:val="0"/>
        <w:spacing w:line="360" w:lineRule="auto"/>
        <w:ind w:firstLine="420"/>
        <w:rPr>
          <w:rFonts w:ascii="宋体" w:hAnsi="宋体" w:cs="宋体"/>
          <w:sz w:val="24"/>
        </w:rPr>
      </w:pPr>
      <w:r>
        <w:rPr>
          <w:rFonts w:ascii="宋体" w:hAnsi="宋体" w:cs="宋体" w:hint="eastAsia"/>
          <w:sz w:val="24"/>
        </w:rPr>
        <w:t>2</w:t>
      </w:r>
      <w:r>
        <w:rPr>
          <w:rFonts w:ascii="宋体" w:hAnsi="宋体" w:cs="宋体"/>
          <w:sz w:val="24"/>
        </w:rPr>
        <w:t>.</w:t>
      </w:r>
      <w:r w:rsidR="00F07121" w:rsidRPr="00F07121">
        <w:rPr>
          <w:rFonts w:ascii="宋体" w:hAnsi="宋体" w:cs="宋体" w:hint="eastAsia"/>
          <w:sz w:val="24"/>
        </w:rPr>
        <w:t>有关传播的学术研究</w:t>
      </w:r>
    </w:p>
    <w:p w:rsidR="00F07121" w:rsidRPr="00F07121" w:rsidRDefault="00671B9B" w:rsidP="00F07121">
      <w:pPr>
        <w:snapToGrid w:val="0"/>
        <w:spacing w:line="360" w:lineRule="auto"/>
        <w:ind w:firstLine="420"/>
        <w:rPr>
          <w:rFonts w:ascii="宋体" w:hAnsi="宋体" w:cs="宋体"/>
          <w:sz w:val="24"/>
        </w:rPr>
      </w:pPr>
      <w:r>
        <w:rPr>
          <w:rFonts w:ascii="宋体" w:hAnsi="宋体" w:cs="宋体" w:hint="eastAsia"/>
          <w:sz w:val="24"/>
        </w:rPr>
        <w:t>3</w:t>
      </w:r>
      <w:r>
        <w:rPr>
          <w:rFonts w:ascii="宋体" w:hAnsi="宋体" w:cs="宋体"/>
          <w:sz w:val="24"/>
        </w:rPr>
        <w:t>.</w:t>
      </w:r>
      <w:r w:rsidR="00F07121" w:rsidRPr="00F07121">
        <w:rPr>
          <w:rFonts w:ascii="宋体" w:hAnsi="宋体" w:cs="宋体" w:hint="eastAsia"/>
          <w:sz w:val="24"/>
        </w:rPr>
        <w:t>传播研究中探索的过程</w:t>
      </w:r>
    </w:p>
    <w:p w:rsidR="00F07121" w:rsidRPr="00F07121" w:rsidRDefault="00671B9B" w:rsidP="00F07121">
      <w:pPr>
        <w:snapToGrid w:val="0"/>
        <w:spacing w:line="360" w:lineRule="auto"/>
        <w:ind w:firstLine="420"/>
        <w:rPr>
          <w:rFonts w:ascii="宋体" w:hAnsi="宋体" w:cs="宋体"/>
          <w:sz w:val="24"/>
        </w:rPr>
      </w:pPr>
      <w:r>
        <w:rPr>
          <w:rFonts w:ascii="宋体" w:hAnsi="宋体" w:cs="宋体" w:hint="eastAsia"/>
          <w:sz w:val="24"/>
        </w:rPr>
        <w:t>4</w:t>
      </w:r>
      <w:r>
        <w:rPr>
          <w:rFonts w:ascii="宋体" w:hAnsi="宋体" w:cs="宋体"/>
          <w:sz w:val="24"/>
        </w:rPr>
        <w:t>.</w:t>
      </w:r>
      <w:r w:rsidR="00F07121" w:rsidRPr="00F07121">
        <w:rPr>
          <w:rFonts w:ascii="宋体" w:hAnsi="宋体" w:cs="宋体" w:hint="eastAsia"/>
          <w:sz w:val="24"/>
        </w:rPr>
        <w:t>探索的基本模式</w:t>
      </w:r>
    </w:p>
    <w:p w:rsidR="00F07121" w:rsidRPr="00F07121" w:rsidRDefault="00671B9B" w:rsidP="00F07121">
      <w:pPr>
        <w:snapToGrid w:val="0"/>
        <w:spacing w:line="360" w:lineRule="auto"/>
        <w:ind w:firstLine="420"/>
        <w:rPr>
          <w:rFonts w:ascii="宋体" w:hAnsi="宋体" w:cs="宋体"/>
          <w:sz w:val="24"/>
        </w:rPr>
      </w:pPr>
      <w:r>
        <w:rPr>
          <w:rFonts w:ascii="宋体" w:hAnsi="宋体" w:cs="宋体" w:hint="eastAsia"/>
          <w:sz w:val="24"/>
        </w:rPr>
        <w:t>5</w:t>
      </w:r>
      <w:r>
        <w:rPr>
          <w:rFonts w:ascii="宋体" w:hAnsi="宋体" w:cs="宋体"/>
          <w:sz w:val="24"/>
        </w:rPr>
        <w:t>.</w:t>
      </w:r>
      <w:r w:rsidR="00F07121" w:rsidRPr="00F07121">
        <w:rPr>
          <w:rFonts w:ascii="宋体" w:hAnsi="宋体" w:cs="宋体" w:hint="eastAsia"/>
          <w:sz w:val="24"/>
        </w:rPr>
        <w:t>学术研究的种类</w:t>
      </w:r>
    </w:p>
    <w:p w:rsidR="00F07121" w:rsidRDefault="00F07121" w:rsidP="00F07121">
      <w:pPr>
        <w:snapToGrid w:val="0"/>
        <w:spacing w:line="360" w:lineRule="auto"/>
        <w:ind w:firstLine="420"/>
      </w:pPr>
      <w:r>
        <w:rPr>
          <w:rFonts w:ascii="宋体" w:hAnsi="宋体" w:cs="宋体" w:hint="eastAsia"/>
          <w:sz w:val="24"/>
        </w:rPr>
        <w:t>二、</w:t>
      </w:r>
      <w:r w:rsidRPr="00F07121">
        <w:rPr>
          <w:rFonts w:ascii="宋体" w:hAnsi="宋体" w:cs="宋体"/>
          <w:sz w:val="24"/>
        </w:rPr>
        <w:t>搭建传播理论的框架</w:t>
      </w:r>
    </w:p>
    <w:p w:rsidR="00F07121" w:rsidRDefault="00671B9B" w:rsidP="00F07121">
      <w:pPr>
        <w:pStyle w:val="a8"/>
        <w:widowControl/>
        <w:ind w:firstLineChars="200" w:firstLine="480"/>
      </w:pPr>
      <w:r>
        <w:rPr>
          <w:rFonts w:hint="eastAsia"/>
        </w:rPr>
        <w:t>1</w:t>
      </w:r>
      <w:r>
        <w:t>.</w:t>
      </w:r>
      <w:r w:rsidR="00F07121">
        <w:t>符号学传统</w:t>
      </w:r>
    </w:p>
    <w:p w:rsidR="00F07121" w:rsidRDefault="00671B9B" w:rsidP="00F07121">
      <w:pPr>
        <w:pStyle w:val="a8"/>
        <w:widowControl/>
        <w:ind w:firstLineChars="200" w:firstLine="480"/>
      </w:pPr>
      <w:r>
        <w:rPr>
          <w:rFonts w:hint="eastAsia"/>
        </w:rPr>
        <w:t>2</w:t>
      </w:r>
      <w:r>
        <w:t>.</w:t>
      </w:r>
      <w:r w:rsidR="00F07121">
        <w:t>现象学传统</w:t>
      </w:r>
    </w:p>
    <w:p w:rsidR="00F07121" w:rsidRDefault="00671B9B" w:rsidP="00F07121">
      <w:pPr>
        <w:pStyle w:val="a8"/>
        <w:widowControl/>
        <w:ind w:firstLineChars="200" w:firstLine="480"/>
      </w:pPr>
      <w:r>
        <w:rPr>
          <w:rFonts w:hint="eastAsia"/>
        </w:rPr>
        <w:lastRenderedPageBreak/>
        <w:t>3</w:t>
      </w:r>
      <w:r>
        <w:t>.</w:t>
      </w:r>
      <w:r w:rsidR="00F07121">
        <w:t>控制论传统</w:t>
      </w:r>
    </w:p>
    <w:p w:rsidR="00F07121" w:rsidRDefault="00671B9B" w:rsidP="00F07121">
      <w:pPr>
        <w:pStyle w:val="a8"/>
        <w:widowControl/>
        <w:ind w:firstLineChars="200" w:firstLine="480"/>
      </w:pPr>
      <w:r>
        <w:rPr>
          <w:rFonts w:hint="eastAsia"/>
        </w:rPr>
        <w:t>4</w:t>
      </w:r>
      <w:r>
        <w:t>.</w:t>
      </w:r>
      <w:r w:rsidR="00F07121">
        <w:t>社会心理学传统</w:t>
      </w:r>
    </w:p>
    <w:p w:rsidR="00F07121" w:rsidRDefault="00671B9B" w:rsidP="00671B9B">
      <w:pPr>
        <w:pStyle w:val="a8"/>
        <w:widowControl/>
        <w:ind w:firstLineChars="200" w:firstLine="480"/>
      </w:pPr>
      <w:r>
        <w:rPr>
          <w:rFonts w:hint="eastAsia"/>
        </w:rPr>
        <w:t>5</w:t>
      </w:r>
      <w:r>
        <w:t>.</w:t>
      </w:r>
      <w:r w:rsidR="00F07121">
        <w:t>社会文化传统</w:t>
      </w:r>
    </w:p>
    <w:p w:rsidR="00F07121" w:rsidRDefault="00671B9B" w:rsidP="00F07121">
      <w:pPr>
        <w:pStyle w:val="a8"/>
        <w:widowControl/>
        <w:ind w:firstLineChars="200" w:firstLine="480"/>
      </w:pPr>
      <w:r>
        <w:rPr>
          <w:rFonts w:hint="eastAsia"/>
        </w:rPr>
        <w:t>6</w:t>
      </w:r>
      <w:r>
        <w:t>.</w:t>
      </w:r>
      <w:r w:rsidR="00F07121">
        <w:t>批判传统</w:t>
      </w:r>
    </w:p>
    <w:p w:rsidR="00F07121" w:rsidRDefault="00671B9B" w:rsidP="00F07121">
      <w:pPr>
        <w:pStyle w:val="a8"/>
        <w:widowControl/>
        <w:ind w:firstLineChars="200" w:firstLine="480"/>
      </w:pPr>
      <w:r>
        <w:rPr>
          <w:rFonts w:hint="eastAsia"/>
        </w:rPr>
        <w:t>7</w:t>
      </w:r>
      <w:r>
        <w:t>.</w:t>
      </w:r>
      <w:r w:rsidR="00F07121">
        <w:t>修辞学传统</w:t>
      </w:r>
    </w:p>
    <w:p w:rsidR="00F07121" w:rsidRDefault="00671B9B" w:rsidP="00F07121">
      <w:pPr>
        <w:pStyle w:val="a8"/>
        <w:widowControl/>
        <w:ind w:firstLineChars="200" w:firstLine="480"/>
      </w:pPr>
      <w:r>
        <w:rPr>
          <w:rFonts w:hint="eastAsia"/>
        </w:rPr>
        <w:t>8</w:t>
      </w:r>
      <w:r>
        <w:t>.</w:t>
      </w:r>
      <w:r w:rsidR="00F07121">
        <w:t>传播语境的拓展</w:t>
      </w:r>
    </w:p>
    <w:p w:rsidR="00191B95" w:rsidRDefault="00F07121">
      <w:pPr>
        <w:snapToGrid w:val="0"/>
        <w:spacing w:line="360" w:lineRule="auto"/>
        <w:ind w:firstLine="420"/>
        <w:rPr>
          <w:rFonts w:ascii="宋体" w:hAnsi="宋体" w:cs="宋体"/>
          <w:sz w:val="24"/>
        </w:rPr>
      </w:pPr>
      <w:r>
        <w:rPr>
          <w:rFonts w:ascii="宋体" w:hAnsi="宋体" w:cs="宋体" w:hint="eastAsia"/>
          <w:sz w:val="24"/>
        </w:rPr>
        <w:t>三、</w:t>
      </w:r>
      <w:r w:rsidR="0098087B">
        <w:rPr>
          <w:rFonts w:ascii="宋体" w:hAnsi="宋体" w:cs="宋体" w:hint="eastAsia"/>
          <w:sz w:val="24"/>
        </w:rPr>
        <w:t xml:space="preserve"> 人类传播的符号和意义</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671B9B">
        <w:rPr>
          <w:rFonts w:ascii="宋体" w:hAnsi="宋体" w:cs="宋体" w:hint="eastAsia"/>
          <w:sz w:val="24"/>
        </w:rPr>
        <w:t>．</w:t>
      </w:r>
      <w:r>
        <w:rPr>
          <w:rFonts w:ascii="宋体" w:hAnsi="宋体" w:cs="宋体" w:hint="eastAsia"/>
          <w:sz w:val="24"/>
        </w:rPr>
        <w:t>符号在人类传播中的作用</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671B9B">
        <w:rPr>
          <w:rFonts w:ascii="宋体" w:hAnsi="宋体" w:cs="宋体" w:hint="eastAsia"/>
          <w:sz w:val="24"/>
        </w:rPr>
        <w:t>．</w:t>
      </w:r>
      <w:r>
        <w:rPr>
          <w:rFonts w:ascii="宋体" w:hAnsi="宋体" w:cs="宋体" w:hint="eastAsia"/>
          <w:sz w:val="24"/>
        </w:rPr>
        <w:t>人类传播中的意义交流</w:t>
      </w:r>
    </w:p>
    <w:p w:rsidR="00FD332E" w:rsidRDefault="0098087B">
      <w:pPr>
        <w:snapToGrid w:val="0"/>
        <w:spacing w:line="360" w:lineRule="auto"/>
        <w:ind w:firstLine="420"/>
        <w:rPr>
          <w:rFonts w:ascii="宋体" w:hAnsi="宋体" w:cs="宋体"/>
          <w:sz w:val="24"/>
        </w:rPr>
      </w:pPr>
      <w:r>
        <w:rPr>
          <w:rFonts w:ascii="宋体" w:hAnsi="宋体" w:cs="宋体" w:hint="eastAsia"/>
          <w:sz w:val="24"/>
        </w:rPr>
        <w:t>3</w:t>
      </w:r>
      <w:r w:rsidR="00671B9B">
        <w:rPr>
          <w:rFonts w:ascii="宋体" w:hAnsi="宋体" w:cs="宋体" w:hint="eastAsia"/>
          <w:sz w:val="24"/>
        </w:rPr>
        <w:t>．</w:t>
      </w:r>
      <w:r>
        <w:rPr>
          <w:rFonts w:ascii="宋体" w:hAnsi="宋体" w:cs="宋体" w:hint="eastAsia"/>
          <w:sz w:val="24"/>
        </w:rPr>
        <w:t>象征性社会互动</w:t>
      </w:r>
    </w:p>
    <w:p w:rsidR="00191B95" w:rsidRDefault="00F07121">
      <w:pPr>
        <w:snapToGrid w:val="0"/>
        <w:spacing w:line="360" w:lineRule="auto"/>
        <w:ind w:firstLine="420"/>
        <w:rPr>
          <w:rFonts w:ascii="宋体" w:hAnsi="宋体" w:cs="宋体"/>
          <w:sz w:val="24"/>
        </w:rPr>
      </w:pPr>
      <w:r>
        <w:rPr>
          <w:rFonts w:ascii="宋体" w:hAnsi="宋体" w:cs="宋体" w:hint="eastAsia"/>
          <w:sz w:val="24"/>
        </w:rPr>
        <w:t>四、</w:t>
      </w:r>
      <w:r w:rsidR="0098087B">
        <w:rPr>
          <w:rFonts w:ascii="宋体" w:hAnsi="宋体" w:cs="宋体" w:hint="eastAsia"/>
          <w:sz w:val="24"/>
        </w:rPr>
        <w:t xml:space="preserve"> 人类传播的过程与系统结构</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FD332E">
        <w:rPr>
          <w:rFonts w:ascii="宋体" w:hAnsi="宋体" w:cs="宋体" w:hint="eastAsia"/>
          <w:sz w:val="24"/>
        </w:rPr>
        <w:t>．</w:t>
      </w:r>
      <w:r>
        <w:rPr>
          <w:rFonts w:ascii="宋体" w:hAnsi="宋体" w:cs="宋体" w:hint="eastAsia"/>
          <w:sz w:val="24"/>
        </w:rPr>
        <w:t>传播的基本过程</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hint="eastAsia"/>
          <w:sz w:val="24"/>
        </w:rPr>
        <w:t>．</w:t>
      </w:r>
      <w:r>
        <w:rPr>
          <w:rFonts w:ascii="宋体" w:hAnsi="宋体" w:cs="宋体" w:hint="eastAsia"/>
          <w:sz w:val="24"/>
        </w:rPr>
        <w:t>社会传播的系统结构</w:t>
      </w:r>
    </w:p>
    <w:p w:rsidR="00191B95" w:rsidRDefault="00F07121">
      <w:pPr>
        <w:snapToGrid w:val="0"/>
        <w:spacing w:line="360" w:lineRule="auto"/>
        <w:ind w:firstLine="420"/>
        <w:rPr>
          <w:rFonts w:ascii="宋体" w:hAnsi="宋体" w:cs="宋体"/>
          <w:sz w:val="24"/>
        </w:rPr>
      </w:pPr>
      <w:r>
        <w:rPr>
          <w:rFonts w:ascii="宋体" w:hAnsi="宋体" w:cs="宋体" w:hint="eastAsia"/>
          <w:sz w:val="24"/>
        </w:rPr>
        <w:t>五</w:t>
      </w:r>
      <w:r w:rsidR="0098087B">
        <w:rPr>
          <w:rFonts w:ascii="宋体" w:hAnsi="宋体" w:cs="宋体" w:hint="eastAsia"/>
          <w:sz w:val="24"/>
        </w:rPr>
        <w:t xml:space="preserve"> </w:t>
      </w:r>
      <w:r>
        <w:rPr>
          <w:rFonts w:ascii="宋体" w:hAnsi="宋体" w:cs="宋体" w:hint="eastAsia"/>
          <w:sz w:val="24"/>
        </w:rPr>
        <w:t>、</w:t>
      </w:r>
      <w:r w:rsidR="0098087B">
        <w:rPr>
          <w:rFonts w:ascii="宋体" w:hAnsi="宋体" w:cs="宋体" w:hint="eastAsia"/>
          <w:sz w:val="24"/>
        </w:rPr>
        <w:t>人内传播与人际传播</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FD332E">
        <w:rPr>
          <w:rFonts w:ascii="宋体" w:hAnsi="宋体" w:cs="宋体" w:hint="eastAsia"/>
          <w:sz w:val="24"/>
        </w:rPr>
        <w:t>．</w:t>
      </w:r>
      <w:r>
        <w:rPr>
          <w:rFonts w:ascii="宋体" w:hAnsi="宋体" w:cs="宋体" w:hint="eastAsia"/>
          <w:sz w:val="24"/>
        </w:rPr>
        <w:t>人内传播</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hint="eastAsia"/>
          <w:sz w:val="24"/>
        </w:rPr>
        <w:t>．</w:t>
      </w:r>
      <w:r>
        <w:rPr>
          <w:rFonts w:ascii="宋体" w:hAnsi="宋体" w:cs="宋体" w:hint="eastAsia"/>
          <w:sz w:val="24"/>
        </w:rPr>
        <w:t>人际传播</w:t>
      </w:r>
    </w:p>
    <w:p w:rsidR="00191B95" w:rsidRDefault="00F07121">
      <w:pPr>
        <w:snapToGrid w:val="0"/>
        <w:spacing w:line="360" w:lineRule="auto"/>
        <w:ind w:firstLine="420"/>
        <w:rPr>
          <w:rFonts w:ascii="宋体" w:hAnsi="宋体" w:cs="宋体"/>
          <w:sz w:val="24"/>
        </w:rPr>
      </w:pPr>
      <w:r>
        <w:rPr>
          <w:rFonts w:ascii="宋体" w:hAnsi="宋体" w:cs="宋体" w:hint="eastAsia"/>
          <w:sz w:val="24"/>
        </w:rPr>
        <w:t>六</w:t>
      </w:r>
      <w:r w:rsidR="0098087B">
        <w:rPr>
          <w:rFonts w:ascii="宋体" w:hAnsi="宋体" w:cs="宋体" w:hint="eastAsia"/>
          <w:sz w:val="24"/>
        </w:rPr>
        <w:t xml:space="preserve"> </w:t>
      </w:r>
      <w:r>
        <w:rPr>
          <w:rFonts w:ascii="宋体" w:hAnsi="宋体" w:cs="宋体" w:hint="eastAsia"/>
          <w:sz w:val="24"/>
        </w:rPr>
        <w:t>、</w:t>
      </w:r>
      <w:r w:rsidR="0098087B">
        <w:rPr>
          <w:rFonts w:ascii="宋体" w:hAnsi="宋体" w:cs="宋体" w:hint="eastAsia"/>
          <w:sz w:val="24"/>
        </w:rPr>
        <w:t>群体传播、集合行为、组织传播</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1 </w:t>
      </w:r>
      <w:r w:rsidR="00FD332E">
        <w:rPr>
          <w:rFonts w:ascii="宋体" w:hAnsi="宋体" w:cs="宋体" w:hint="eastAsia"/>
          <w:sz w:val="24"/>
        </w:rPr>
        <w:t>.</w:t>
      </w:r>
      <w:r>
        <w:rPr>
          <w:rFonts w:ascii="宋体" w:hAnsi="宋体" w:cs="宋体" w:hint="eastAsia"/>
          <w:sz w:val="24"/>
        </w:rPr>
        <w:t>群体传播</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2 </w:t>
      </w:r>
      <w:r w:rsidR="00FD332E">
        <w:rPr>
          <w:rFonts w:ascii="宋体" w:hAnsi="宋体" w:cs="宋体"/>
          <w:sz w:val="24"/>
        </w:rPr>
        <w:t>.</w:t>
      </w:r>
      <w:r>
        <w:rPr>
          <w:rFonts w:ascii="宋体" w:hAnsi="宋体" w:cs="宋体" w:hint="eastAsia"/>
          <w:sz w:val="24"/>
        </w:rPr>
        <w:t>集合行为及其传播机制</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3 </w:t>
      </w:r>
      <w:r w:rsidR="00FD332E">
        <w:rPr>
          <w:rFonts w:ascii="宋体" w:hAnsi="宋体" w:cs="宋体"/>
          <w:sz w:val="24"/>
        </w:rPr>
        <w:t>.</w:t>
      </w:r>
      <w:r>
        <w:rPr>
          <w:rFonts w:ascii="宋体" w:hAnsi="宋体" w:cs="宋体" w:hint="eastAsia"/>
          <w:sz w:val="24"/>
        </w:rPr>
        <w:t>组织传播</w:t>
      </w:r>
    </w:p>
    <w:p w:rsidR="00191B95" w:rsidRDefault="00F07121">
      <w:pPr>
        <w:snapToGrid w:val="0"/>
        <w:spacing w:line="360" w:lineRule="auto"/>
        <w:ind w:firstLine="420"/>
        <w:rPr>
          <w:rFonts w:ascii="宋体" w:hAnsi="宋体" w:cs="宋体"/>
          <w:sz w:val="24"/>
        </w:rPr>
      </w:pPr>
      <w:r>
        <w:rPr>
          <w:rFonts w:ascii="宋体" w:hAnsi="宋体" w:cs="宋体" w:hint="eastAsia"/>
          <w:sz w:val="24"/>
        </w:rPr>
        <w:t>七、</w:t>
      </w:r>
      <w:r w:rsidR="0098087B">
        <w:rPr>
          <w:rFonts w:ascii="宋体" w:hAnsi="宋体" w:cs="宋体" w:hint="eastAsia"/>
          <w:sz w:val="24"/>
        </w:rPr>
        <w:t xml:space="preserve"> 大众传播</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1 </w:t>
      </w:r>
      <w:r w:rsidR="00FD332E">
        <w:rPr>
          <w:rFonts w:ascii="宋体" w:hAnsi="宋体" w:cs="宋体"/>
          <w:sz w:val="24"/>
        </w:rPr>
        <w:t>.</w:t>
      </w:r>
      <w:r>
        <w:rPr>
          <w:rFonts w:ascii="宋体" w:hAnsi="宋体" w:cs="宋体" w:hint="eastAsia"/>
          <w:sz w:val="24"/>
        </w:rPr>
        <w:t>大众传播的定义、特点与社会功能</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sz w:val="24"/>
        </w:rPr>
        <w:t>.</w:t>
      </w:r>
      <w:r>
        <w:rPr>
          <w:rFonts w:ascii="宋体" w:hAnsi="宋体" w:cs="宋体" w:hint="eastAsia"/>
          <w:sz w:val="24"/>
        </w:rPr>
        <w:t>大众传播的产生与发展过程</w:t>
      </w:r>
    </w:p>
    <w:p w:rsidR="00191B95" w:rsidRDefault="0098087B">
      <w:pPr>
        <w:snapToGrid w:val="0"/>
        <w:spacing w:line="360" w:lineRule="auto"/>
        <w:ind w:firstLine="420"/>
        <w:rPr>
          <w:rFonts w:ascii="宋体" w:hAnsi="宋体" w:cs="宋体"/>
          <w:sz w:val="24"/>
        </w:rPr>
      </w:pPr>
      <w:r>
        <w:rPr>
          <w:rFonts w:ascii="宋体" w:hAnsi="宋体" w:cs="宋体" w:hint="eastAsia"/>
          <w:sz w:val="24"/>
        </w:rPr>
        <w:t>3</w:t>
      </w:r>
      <w:r w:rsidR="00FD332E">
        <w:rPr>
          <w:rFonts w:ascii="宋体" w:hAnsi="宋体" w:cs="宋体"/>
          <w:sz w:val="24"/>
        </w:rPr>
        <w:t>.</w:t>
      </w:r>
      <w:r>
        <w:rPr>
          <w:rFonts w:ascii="宋体" w:hAnsi="宋体" w:cs="宋体" w:hint="eastAsia"/>
          <w:sz w:val="24"/>
        </w:rPr>
        <w:t>大众传播的社会影响</w:t>
      </w:r>
    </w:p>
    <w:p w:rsidR="00191B95" w:rsidRDefault="00F07121">
      <w:pPr>
        <w:snapToGrid w:val="0"/>
        <w:spacing w:line="360" w:lineRule="auto"/>
        <w:ind w:firstLine="420"/>
        <w:rPr>
          <w:rFonts w:ascii="宋体" w:hAnsi="宋体" w:cs="宋体"/>
          <w:sz w:val="24"/>
        </w:rPr>
      </w:pPr>
      <w:r>
        <w:rPr>
          <w:rFonts w:ascii="宋体" w:hAnsi="宋体" w:cs="宋体" w:hint="eastAsia"/>
          <w:sz w:val="24"/>
        </w:rPr>
        <w:t>八、</w:t>
      </w:r>
      <w:r w:rsidR="0098087B">
        <w:rPr>
          <w:rFonts w:ascii="宋体" w:hAnsi="宋体" w:cs="宋体" w:hint="eastAsia"/>
          <w:sz w:val="24"/>
        </w:rPr>
        <w:t xml:space="preserve"> 媒介技术与媒介组织</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1 </w:t>
      </w:r>
      <w:r w:rsidR="00FD332E">
        <w:rPr>
          <w:rFonts w:ascii="宋体" w:hAnsi="宋体" w:cs="宋体"/>
          <w:sz w:val="24"/>
        </w:rPr>
        <w:t>.</w:t>
      </w:r>
      <w:r>
        <w:rPr>
          <w:rFonts w:ascii="宋体" w:hAnsi="宋体" w:cs="宋体" w:hint="eastAsia"/>
          <w:sz w:val="24"/>
        </w:rPr>
        <w:t>媒介技术与社会发展</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sz w:val="24"/>
        </w:rPr>
        <w:t>.</w:t>
      </w:r>
      <w:r>
        <w:rPr>
          <w:rFonts w:ascii="宋体" w:hAnsi="宋体" w:cs="宋体" w:hint="eastAsia"/>
          <w:sz w:val="24"/>
        </w:rPr>
        <w:t>媒介组织的性质和社会作用</w:t>
      </w:r>
    </w:p>
    <w:p w:rsidR="00191B95" w:rsidRDefault="00F07121">
      <w:pPr>
        <w:snapToGrid w:val="0"/>
        <w:spacing w:line="360" w:lineRule="auto"/>
        <w:ind w:firstLine="420"/>
        <w:rPr>
          <w:rFonts w:ascii="宋体" w:hAnsi="宋体" w:cs="宋体"/>
          <w:sz w:val="24"/>
        </w:rPr>
      </w:pPr>
      <w:r>
        <w:rPr>
          <w:rFonts w:ascii="宋体" w:hAnsi="宋体" w:cs="宋体" w:hint="eastAsia"/>
          <w:sz w:val="24"/>
        </w:rPr>
        <w:t>九</w:t>
      </w:r>
      <w:r w:rsidR="0098087B">
        <w:rPr>
          <w:rFonts w:ascii="宋体" w:hAnsi="宋体" w:cs="宋体" w:hint="eastAsia"/>
          <w:sz w:val="24"/>
        </w:rPr>
        <w:t xml:space="preserve"> </w:t>
      </w:r>
      <w:r>
        <w:rPr>
          <w:rFonts w:ascii="宋体" w:hAnsi="宋体" w:cs="宋体" w:hint="eastAsia"/>
          <w:sz w:val="24"/>
        </w:rPr>
        <w:t>、</w:t>
      </w:r>
      <w:r w:rsidR="0098087B">
        <w:rPr>
          <w:rFonts w:ascii="宋体" w:hAnsi="宋体" w:cs="宋体" w:hint="eastAsia"/>
          <w:sz w:val="24"/>
        </w:rPr>
        <w:t>传播制度与媒介规范理论</w:t>
      </w:r>
    </w:p>
    <w:p w:rsidR="00191B95" w:rsidRDefault="0098087B">
      <w:pPr>
        <w:snapToGrid w:val="0"/>
        <w:spacing w:line="360" w:lineRule="auto"/>
        <w:ind w:firstLine="420"/>
        <w:rPr>
          <w:rFonts w:ascii="宋体" w:hAnsi="宋体" w:cs="宋体"/>
          <w:sz w:val="24"/>
        </w:rPr>
      </w:pPr>
      <w:r>
        <w:rPr>
          <w:rFonts w:ascii="宋体" w:hAnsi="宋体" w:cs="宋体" w:hint="eastAsia"/>
          <w:sz w:val="24"/>
        </w:rPr>
        <w:lastRenderedPageBreak/>
        <w:t xml:space="preserve">1 </w:t>
      </w:r>
      <w:r w:rsidR="00FD332E">
        <w:rPr>
          <w:rFonts w:ascii="宋体" w:hAnsi="宋体" w:cs="宋体"/>
          <w:sz w:val="24"/>
        </w:rPr>
        <w:t>.</w:t>
      </w:r>
      <w:r>
        <w:rPr>
          <w:rFonts w:ascii="宋体" w:hAnsi="宋体" w:cs="宋体" w:hint="eastAsia"/>
          <w:sz w:val="24"/>
        </w:rPr>
        <w:t>传播制度与媒介控制</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2 </w:t>
      </w:r>
      <w:r w:rsidR="00FD332E">
        <w:rPr>
          <w:rFonts w:ascii="宋体" w:hAnsi="宋体" w:cs="宋体"/>
          <w:sz w:val="24"/>
        </w:rPr>
        <w:t>.</w:t>
      </w:r>
      <w:r>
        <w:rPr>
          <w:rFonts w:ascii="宋体" w:hAnsi="宋体" w:cs="宋体" w:hint="eastAsia"/>
          <w:sz w:val="24"/>
        </w:rPr>
        <w:t>关于传播制度的几种规范理论</w:t>
      </w:r>
    </w:p>
    <w:p w:rsidR="00191B95" w:rsidRDefault="00F07121">
      <w:pPr>
        <w:snapToGrid w:val="0"/>
        <w:spacing w:line="360" w:lineRule="auto"/>
        <w:ind w:firstLine="420"/>
        <w:rPr>
          <w:rFonts w:ascii="宋体" w:hAnsi="宋体" w:cs="宋体"/>
          <w:sz w:val="24"/>
        </w:rPr>
      </w:pPr>
      <w:r>
        <w:rPr>
          <w:rFonts w:ascii="宋体" w:hAnsi="宋体" w:cs="宋体" w:hint="eastAsia"/>
          <w:sz w:val="24"/>
        </w:rPr>
        <w:t>十</w:t>
      </w:r>
      <w:r w:rsidR="0098087B">
        <w:rPr>
          <w:rFonts w:ascii="宋体" w:hAnsi="宋体" w:cs="宋体" w:hint="eastAsia"/>
          <w:sz w:val="24"/>
        </w:rPr>
        <w:t xml:space="preserve"> </w:t>
      </w:r>
      <w:r>
        <w:rPr>
          <w:rFonts w:ascii="宋体" w:hAnsi="宋体" w:cs="宋体" w:hint="eastAsia"/>
          <w:sz w:val="24"/>
        </w:rPr>
        <w:t>、</w:t>
      </w:r>
      <w:r w:rsidR="0098087B">
        <w:rPr>
          <w:rFonts w:ascii="宋体" w:hAnsi="宋体" w:cs="宋体" w:hint="eastAsia"/>
          <w:sz w:val="24"/>
        </w:rPr>
        <w:t>社会转型与受众变迁</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FD332E">
        <w:rPr>
          <w:rFonts w:ascii="宋体" w:hAnsi="宋体" w:cs="宋体"/>
          <w:sz w:val="24"/>
        </w:rPr>
        <w:t>.</w:t>
      </w:r>
      <w:r>
        <w:rPr>
          <w:rFonts w:ascii="宋体" w:hAnsi="宋体" w:cs="宋体" w:hint="eastAsia"/>
          <w:sz w:val="24"/>
        </w:rPr>
        <w:t>“大众”与大众社会理论</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2 </w:t>
      </w:r>
      <w:r w:rsidR="00FD332E">
        <w:rPr>
          <w:rFonts w:ascii="宋体" w:hAnsi="宋体" w:cs="宋体"/>
          <w:sz w:val="24"/>
        </w:rPr>
        <w:t>.</w:t>
      </w:r>
      <w:r>
        <w:rPr>
          <w:rFonts w:ascii="宋体" w:hAnsi="宋体" w:cs="宋体" w:hint="eastAsia"/>
          <w:sz w:val="24"/>
        </w:rPr>
        <w:t>几种主要的受众观</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3 </w:t>
      </w:r>
      <w:r w:rsidR="00FD332E">
        <w:rPr>
          <w:rFonts w:ascii="宋体" w:hAnsi="宋体" w:cs="宋体"/>
          <w:sz w:val="24"/>
        </w:rPr>
        <w:t>.</w:t>
      </w:r>
      <w:r>
        <w:rPr>
          <w:rFonts w:ascii="宋体" w:hAnsi="宋体" w:cs="宋体" w:hint="eastAsia"/>
          <w:sz w:val="24"/>
        </w:rPr>
        <w:t>分众理论及其研究</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4 </w:t>
      </w:r>
      <w:r w:rsidR="00FD332E">
        <w:rPr>
          <w:rFonts w:ascii="宋体" w:hAnsi="宋体" w:cs="宋体"/>
          <w:sz w:val="24"/>
        </w:rPr>
        <w:t>.</w:t>
      </w:r>
      <w:r>
        <w:rPr>
          <w:rFonts w:ascii="宋体" w:hAnsi="宋体" w:cs="宋体" w:hint="eastAsia"/>
          <w:sz w:val="24"/>
        </w:rPr>
        <w:t>“使用与满足”——一种受众行为理论</w:t>
      </w:r>
    </w:p>
    <w:p w:rsidR="00191B95" w:rsidRDefault="00F07121">
      <w:pPr>
        <w:snapToGrid w:val="0"/>
        <w:spacing w:line="360" w:lineRule="auto"/>
        <w:ind w:firstLine="420"/>
        <w:rPr>
          <w:rFonts w:ascii="宋体" w:hAnsi="宋体" w:cs="宋体"/>
          <w:sz w:val="24"/>
        </w:rPr>
      </w:pPr>
      <w:r>
        <w:rPr>
          <w:rFonts w:ascii="宋体" w:hAnsi="宋体" w:cs="宋体" w:hint="eastAsia"/>
          <w:sz w:val="24"/>
        </w:rPr>
        <w:t>十一</w:t>
      </w:r>
      <w:r w:rsidR="0098087B">
        <w:rPr>
          <w:rFonts w:ascii="宋体" w:hAnsi="宋体" w:cs="宋体" w:hint="eastAsia"/>
          <w:sz w:val="24"/>
        </w:rPr>
        <w:t xml:space="preserve"> </w:t>
      </w:r>
      <w:r>
        <w:rPr>
          <w:rFonts w:ascii="宋体" w:hAnsi="宋体" w:cs="宋体" w:hint="eastAsia"/>
          <w:sz w:val="24"/>
        </w:rPr>
        <w:t>、</w:t>
      </w:r>
      <w:r w:rsidR="0098087B">
        <w:rPr>
          <w:rFonts w:ascii="宋体" w:hAnsi="宋体" w:cs="宋体" w:hint="eastAsia"/>
          <w:sz w:val="24"/>
        </w:rPr>
        <w:t>传播效果研究</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FD332E">
        <w:rPr>
          <w:rFonts w:ascii="宋体" w:hAnsi="宋体" w:cs="宋体"/>
          <w:sz w:val="24"/>
        </w:rPr>
        <w:t>.</w:t>
      </w:r>
      <w:r>
        <w:rPr>
          <w:rFonts w:ascii="宋体" w:hAnsi="宋体" w:cs="宋体" w:hint="eastAsia"/>
          <w:sz w:val="24"/>
        </w:rPr>
        <w:t>传播效果研究的领域与课题</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sz w:val="24"/>
        </w:rPr>
        <w:t>.</w:t>
      </w:r>
      <w:r>
        <w:rPr>
          <w:rFonts w:ascii="宋体" w:hAnsi="宋体" w:cs="宋体" w:hint="eastAsia"/>
          <w:sz w:val="24"/>
        </w:rPr>
        <w:t>传播效果研究的历史与发展</w:t>
      </w:r>
    </w:p>
    <w:p w:rsidR="00191B95" w:rsidRDefault="0098087B">
      <w:pPr>
        <w:snapToGrid w:val="0"/>
        <w:spacing w:line="360" w:lineRule="auto"/>
        <w:ind w:firstLine="420"/>
        <w:rPr>
          <w:rFonts w:ascii="宋体" w:hAnsi="宋体" w:cs="宋体"/>
          <w:sz w:val="24"/>
        </w:rPr>
      </w:pPr>
      <w:r>
        <w:rPr>
          <w:rFonts w:ascii="宋体" w:hAnsi="宋体" w:cs="宋体" w:hint="eastAsia"/>
          <w:sz w:val="24"/>
        </w:rPr>
        <w:t>3</w:t>
      </w:r>
      <w:r w:rsidR="00FD332E">
        <w:rPr>
          <w:rFonts w:ascii="宋体" w:hAnsi="宋体" w:cs="宋体"/>
          <w:sz w:val="24"/>
        </w:rPr>
        <w:t>.</w:t>
      </w:r>
      <w:r>
        <w:rPr>
          <w:rFonts w:ascii="宋体" w:hAnsi="宋体" w:cs="宋体" w:hint="eastAsia"/>
          <w:sz w:val="24"/>
        </w:rPr>
        <w:t>传播效果的产生过程与制约因素</w:t>
      </w:r>
    </w:p>
    <w:p w:rsidR="00191B95" w:rsidRDefault="00F07121">
      <w:pPr>
        <w:snapToGrid w:val="0"/>
        <w:spacing w:line="360" w:lineRule="auto"/>
        <w:ind w:firstLine="420"/>
        <w:rPr>
          <w:rFonts w:ascii="宋体" w:hAnsi="宋体" w:cs="宋体"/>
          <w:sz w:val="24"/>
        </w:rPr>
      </w:pPr>
      <w:r>
        <w:rPr>
          <w:rFonts w:ascii="宋体" w:hAnsi="宋体" w:cs="宋体" w:hint="eastAsia"/>
          <w:sz w:val="24"/>
        </w:rPr>
        <w:t>十二</w:t>
      </w:r>
      <w:r w:rsidR="0098087B">
        <w:rPr>
          <w:rFonts w:ascii="宋体" w:hAnsi="宋体" w:cs="宋体" w:hint="eastAsia"/>
          <w:sz w:val="24"/>
        </w:rPr>
        <w:t xml:space="preserve"> </w:t>
      </w:r>
      <w:r>
        <w:rPr>
          <w:rFonts w:ascii="宋体" w:hAnsi="宋体" w:cs="宋体" w:hint="eastAsia"/>
          <w:sz w:val="24"/>
        </w:rPr>
        <w:t>、</w:t>
      </w:r>
      <w:r w:rsidR="0098087B">
        <w:rPr>
          <w:rFonts w:ascii="宋体" w:hAnsi="宋体" w:cs="宋体" w:hint="eastAsia"/>
          <w:sz w:val="24"/>
        </w:rPr>
        <w:t>几种主要的大众传播效果理论</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1 </w:t>
      </w:r>
      <w:r w:rsidR="00FD332E">
        <w:rPr>
          <w:rFonts w:ascii="宋体" w:hAnsi="宋体" w:cs="宋体"/>
          <w:sz w:val="24"/>
        </w:rPr>
        <w:t>.</w:t>
      </w:r>
      <w:r>
        <w:rPr>
          <w:rFonts w:ascii="宋体" w:hAnsi="宋体" w:cs="宋体" w:hint="eastAsia"/>
          <w:sz w:val="24"/>
        </w:rPr>
        <w:t>大众传播与环境认知——“议程设置功能”理论</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2 </w:t>
      </w:r>
      <w:r w:rsidR="00FD332E">
        <w:rPr>
          <w:rFonts w:ascii="宋体" w:hAnsi="宋体" w:cs="宋体"/>
          <w:sz w:val="24"/>
        </w:rPr>
        <w:t>.</w:t>
      </w:r>
      <w:r>
        <w:rPr>
          <w:rFonts w:ascii="宋体" w:hAnsi="宋体" w:cs="宋体" w:hint="eastAsia"/>
          <w:sz w:val="24"/>
        </w:rPr>
        <w:t>大众传播、社会心理与舆论——“沉默的螺旋”理论</w:t>
      </w:r>
    </w:p>
    <w:p w:rsidR="00191B95" w:rsidRDefault="0098087B">
      <w:pPr>
        <w:snapToGrid w:val="0"/>
        <w:spacing w:line="360" w:lineRule="auto"/>
        <w:ind w:firstLine="420"/>
        <w:rPr>
          <w:rFonts w:ascii="宋体" w:hAnsi="宋体" w:cs="宋体"/>
          <w:sz w:val="24"/>
        </w:rPr>
      </w:pPr>
      <w:r>
        <w:rPr>
          <w:rFonts w:ascii="宋体" w:hAnsi="宋体" w:cs="宋体" w:hint="eastAsia"/>
          <w:sz w:val="24"/>
        </w:rPr>
        <w:t>3</w:t>
      </w:r>
      <w:r w:rsidR="00FD332E">
        <w:rPr>
          <w:rFonts w:ascii="宋体" w:hAnsi="宋体" w:cs="宋体"/>
          <w:sz w:val="24"/>
        </w:rPr>
        <w:t>.</w:t>
      </w:r>
      <w:r>
        <w:rPr>
          <w:rFonts w:ascii="宋体" w:hAnsi="宋体" w:cs="宋体" w:hint="eastAsia"/>
          <w:sz w:val="24"/>
        </w:rPr>
        <w:t>大众传播的潜移默化效果——“培养”理论</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4 </w:t>
      </w:r>
      <w:r w:rsidR="00FD332E">
        <w:rPr>
          <w:rFonts w:ascii="宋体" w:hAnsi="宋体" w:cs="宋体"/>
          <w:sz w:val="24"/>
        </w:rPr>
        <w:t>.</w:t>
      </w:r>
      <w:r>
        <w:rPr>
          <w:rFonts w:ascii="宋体" w:hAnsi="宋体" w:cs="宋体" w:hint="eastAsia"/>
          <w:sz w:val="24"/>
        </w:rPr>
        <w:t>大众传播与现实“建构”——新闻框架与框架效果</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5 </w:t>
      </w:r>
      <w:r w:rsidR="00FD332E">
        <w:rPr>
          <w:rFonts w:ascii="宋体" w:hAnsi="宋体" w:cs="宋体"/>
          <w:sz w:val="24"/>
        </w:rPr>
        <w:t>.</w:t>
      </w:r>
      <w:r>
        <w:rPr>
          <w:rFonts w:ascii="宋体" w:hAnsi="宋体" w:cs="宋体" w:hint="eastAsia"/>
          <w:sz w:val="24"/>
        </w:rPr>
        <w:t>大众传播与信息社会中的阶层分化——从“知沟”到“数字鸿沟”</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6 </w:t>
      </w:r>
      <w:r w:rsidR="00FD332E">
        <w:rPr>
          <w:rFonts w:ascii="宋体" w:hAnsi="宋体" w:cs="宋体"/>
          <w:sz w:val="24"/>
        </w:rPr>
        <w:t>.</w:t>
      </w:r>
      <w:r>
        <w:rPr>
          <w:rFonts w:ascii="宋体" w:hAnsi="宋体" w:cs="宋体" w:hint="eastAsia"/>
          <w:sz w:val="24"/>
        </w:rPr>
        <w:t>“第三人效果”——对大众传播影响力的一种认知倾向</w:t>
      </w:r>
    </w:p>
    <w:p w:rsidR="00191B95" w:rsidRDefault="00F07121">
      <w:pPr>
        <w:snapToGrid w:val="0"/>
        <w:spacing w:line="360" w:lineRule="auto"/>
        <w:ind w:firstLine="420"/>
        <w:rPr>
          <w:rFonts w:ascii="宋体" w:hAnsi="宋体" w:cs="宋体"/>
          <w:sz w:val="24"/>
        </w:rPr>
      </w:pPr>
      <w:r>
        <w:rPr>
          <w:rFonts w:ascii="宋体" w:hAnsi="宋体" w:cs="宋体" w:hint="eastAsia"/>
          <w:sz w:val="24"/>
        </w:rPr>
        <w:t>十三、</w:t>
      </w:r>
      <w:r w:rsidR="0098087B">
        <w:rPr>
          <w:rFonts w:ascii="宋体" w:hAnsi="宋体" w:cs="宋体" w:hint="eastAsia"/>
          <w:sz w:val="24"/>
        </w:rPr>
        <w:t xml:space="preserve"> 国际传播与全球传播</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1 </w:t>
      </w:r>
      <w:r w:rsidR="00FD332E">
        <w:rPr>
          <w:rFonts w:ascii="宋体" w:hAnsi="宋体" w:cs="宋体"/>
          <w:sz w:val="24"/>
        </w:rPr>
        <w:t>.</w:t>
      </w:r>
      <w:r>
        <w:rPr>
          <w:rFonts w:ascii="宋体" w:hAnsi="宋体" w:cs="宋体" w:hint="eastAsia"/>
          <w:sz w:val="24"/>
        </w:rPr>
        <w:t>从国际传播到全球传播</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2 </w:t>
      </w:r>
      <w:r w:rsidR="00FD332E">
        <w:rPr>
          <w:rFonts w:ascii="宋体" w:hAnsi="宋体" w:cs="宋体"/>
          <w:sz w:val="24"/>
        </w:rPr>
        <w:t>.</w:t>
      </w:r>
      <w:r>
        <w:rPr>
          <w:rFonts w:ascii="宋体" w:hAnsi="宋体" w:cs="宋体" w:hint="eastAsia"/>
          <w:sz w:val="24"/>
        </w:rPr>
        <w:t>关于世界信息传播秩序的争论</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3 </w:t>
      </w:r>
      <w:r w:rsidR="00FD332E">
        <w:rPr>
          <w:rFonts w:ascii="宋体" w:hAnsi="宋体" w:cs="宋体"/>
          <w:sz w:val="24"/>
        </w:rPr>
        <w:t>.</w:t>
      </w:r>
      <w:r>
        <w:rPr>
          <w:rFonts w:ascii="宋体" w:hAnsi="宋体" w:cs="宋体" w:hint="eastAsia"/>
          <w:sz w:val="24"/>
        </w:rPr>
        <w:t>国际传播与全球传播研究的若干重要课题</w:t>
      </w:r>
    </w:p>
    <w:p w:rsidR="00191B95" w:rsidRDefault="00F07121">
      <w:pPr>
        <w:snapToGrid w:val="0"/>
        <w:spacing w:line="360" w:lineRule="auto"/>
        <w:ind w:firstLine="420"/>
        <w:rPr>
          <w:rFonts w:ascii="宋体" w:hAnsi="宋体" w:cs="宋体"/>
          <w:sz w:val="24"/>
        </w:rPr>
      </w:pPr>
      <w:r>
        <w:rPr>
          <w:rFonts w:ascii="宋体" w:hAnsi="宋体" w:cs="宋体" w:hint="eastAsia"/>
          <w:sz w:val="24"/>
        </w:rPr>
        <w:t>十四</w:t>
      </w:r>
      <w:r w:rsidR="0098087B">
        <w:rPr>
          <w:rFonts w:ascii="宋体" w:hAnsi="宋体" w:cs="宋体" w:hint="eastAsia"/>
          <w:sz w:val="24"/>
        </w:rPr>
        <w:t xml:space="preserve"> </w:t>
      </w:r>
      <w:r>
        <w:rPr>
          <w:rFonts w:ascii="宋体" w:hAnsi="宋体" w:cs="宋体" w:hint="eastAsia"/>
          <w:sz w:val="24"/>
        </w:rPr>
        <w:t>、</w:t>
      </w:r>
      <w:r w:rsidR="0098087B">
        <w:rPr>
          <w:rFonts w:ascii="宋体" w:hAnsi="宋体" w:cs="宋体" w:hint="eastAsia"/>
          <w:sz w:val="24"/>
        </w:rPr>
        <w:t>传播学研究史和主要学派</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FD332E">
        <w:rPr>
          <w:rFonts w:ascii="宋体" w:hAnsi="宋体" w:cs="宋体"/>
          <w:sz w:val="24"/>
        </w:rPr>
        <w:t>.</w:t>
      </w:r>
      <w:r>
        <w:rPr>
          <w:rFonts w:ascii="宋体" w:hAnsi="宋体" w:cs="宋体" w:hint="eastAsia"/>
          <w:sz w:val="24"/>
        </w:rPr>
        <w:t>传播学的起源、形成与发展</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sz w:val="24"/>
        </w:rPr>
        <w:t>.</w:t>
      </w:r>
      <w:r>
        <w:rPr>
          <w:rFonts w:ascii="宋体" w:hAnsi="宋体" w:cs="宋体" w:hint="eastAsia"/>
          <w:sz w:val="24"/>
        </w:rPr>
        <w:t>传播学的主要学派</w:t>
      </w:r>
    </w:p>
    <w:p w:rsidR="00191B95" w:rsidRDefault="00F07121">
      <w:pPr>
        <w:snapToGrid w:val="0"/>
        <w:spacing w:line="360" w:lineRule="auto"/>
        <w:ind w:firstLine="420"/>
        <w:rPr>
          <w:rFonts w:ascii="宋体" w:hAnsi="宋体" w:cs="宋体"/>
          <w:sz w:val="24"/>
        </w:rPr>
      </w:pPr>
      <w:r>
        <w:rPr>
          <w:rFonts w:ascii="宋体" w:hAnsi="宋体" w:cs="宋体" w:hint="eastAsia"/>
          <w:sz w:val="24"/>
        </w:rPr>
        <w:t>十五</w:t>
      </w:r>
      <w:r w:rsidR="0098087B">
        <w:rPr>
          <w:rFonts w:ascii="宋体" w:hAnsi="宋体" w:cs="宋体" w:hint="eastAsia"/>
          <w:sz w:val="24"/>
        </w:rPr>
        <w:t xml:space="preserve"> </w:t>
      </w:r>
      <w:r>
        <w:rPr>
          <w:rFonts w:ascii="宋体" w:hAnsi="宋体" w:cs="宋体" w:hint="eastAsia"/>
          <w:sz w:val="24"/>
        </w:rPr>
        <w:t>、</w:t>
      </w:r>
      <w:r w:rsidR="0098087B">
        <w:rPr>
          <w:rFonts w:ascii="宋体" w:hAnsi="宋体" w:cs="宋体" w:hint="eastAsia"/>
          <w:sz w:val="24"/>
        </w:rPr>
        <w:t>传播学调查研究方法</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1 </w:t>
      </w:r>
      <w:r w:rsidR="00FD332E">
        <w:rPr>
          <w:rFonts w:ascii="宋体" w:hAnsi="宋体" w:cs="宋体"/>
          <w:sz w:val="24"/>
        </w:rPr>
        <w:t>.</w:t>
      </w:r>
      <w:r>
        <w:rPr>
          <w:rFonts w:ascii="宋体" w:hAnsi="宋体" w:cs="宋体" w:hint="eastAsia"/>
          <w:sz w:val="24"/>
        </w:rPr>
        <w:t>传播学与调查研究</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2 </w:t>
      </w:r>
      <w:r w:rsidR="00FD332E">
        <w:rPr>
          <w:rFonts w:ascii="宋体" w:hAnsi="宋体" w:cs="宋体"/>
          <w:sz w:val="24"/>
        </w:rPr>
        <w:t>.</w:t>
      </w:r>
      <w:r>
        <w:rPr>
          <w:rFonts w:ascii="宋体" w:hAnsi="宋体" w:cs="宋体" w:hint="eastAsia"/>
          <w:sz w:val="24"/>
        </w:rPr>
        <w:t>抽样调查法</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3 </w:t>
      </w:r>
      <w:r w:rsidR="00FD332E">
        <w:rPr>
          <w:rFonts w:ascii="宋体" w:hAnsi="宋体" w:cs="宋体"/>
          <w:sz w:val="24"/>
        </w:rPr>
        <w:t>.</w:t>
      </w:r>
      <w:r>
        <w:rPr>
          <w:rFonts w:ascii="宋体" w:hAnsi="宋体" w:cs="宋体" w:hint="eastAsia"/>
          <w:sz w:val="24"/>
        </w:rPr>
        <w:t>内容分析法</w:t>
      </w:r>
    </w:p>
    <w:p w:rsidR="00191B95" w:rsidRDefault="0098087B">
      <w:pPr>
        <w:snapToGrid w:val="0"/>
        <w:spacing w:line="360" w:lineRule="auto"/>
        <w:ind w:firstLine="420"/>
        <w:rPr>
          <w:rFonts w:ascii="宋体" w:hAnsi="宋体" w:cs="宋体"/>
          <w:sz w:val="24"/>
        </w:rPr>
      </w:pPr>
      <w:r>
        <w:rPr>
          <w:rFonts w:ascii="宋体" w:hAnsi="宋体" w:cs="宋体" w:hint="eastAsia"/>
          <w:sz w:val="24"/>
        </w:rPr>
        <w:t xml:space="preserve">4 </w:t>
      </w:r>
      <w:r w:rsidR="00FD332E">
        <w:rPr>
          <w:rFonts w:ascii="宋体" w:hAnsi="宋体" w:cs="宋体"/>
          <w:sz w:val="24"/>
        </w:rPr>
        <w:t>.</w:t>
      </w:r>
      <w:r>
        <w:rPr>
          <w:rFonts w:ascii="宋体" w:hAnsi="宋体" w:cs="宋体" w:hint="eastAsia"/>
          <w:sz w:val="24"/>
        </w:rPr>
        <w:t>控制实验法</w:t>
      </w:r>
    </w:p>
    <w:p w:rsidR="00191B95" w:rsidRDefault="00F07121">
      <w:pPr>
        <w:snapToGrid w:val="0"/>
        <w:spacing w:line="360" w:lineRule="auto"/>
        <w:ind w:firstLine="420"/>
        <w:rPr>
          <w:rFonts w:ascii="宋体" w:hAnsi="宋体" w:cs="宋体"/>
          <w:sz w:val="24"/>
        </w:rPr>
      </w:pPr>
      <w:r>
        <w:rPr>
          <w:rFonts w:ascii="宋体" w:hAnsi="宋体" w:cs="宋体" w:hint="eastAsia"/>
          <w:sz w:val="24"/>
        </w:rPr>
        <w:lastRenderedPageBreak/>
        <w:t>十六</w:t>
      </w:r>
      <w:r w:rsidR="0098087B">
        <w:rPr>
          <w:rFonts w:ascii="宋体" w:hAnsi="宋体" w:cs="宋体" w:hint="eastAsia"/>
          <w:sz w:val="24"/>
        </w:rPr>
        <w:t xml:space="preserve"> </w:t>
      </w:r>
      <w:r>
        <w:rPr>
          <w:rFonts w:ascii="宋体" w:hAnsi="宋体" w:cs="宋体" w:hint="eastAsia"/>
          <w:sz w:val="24"/>
        </w:rPr>
        <w:t>、</w:t>
      </w:r>
      <w:r w:rsidR="0098087B">
        <w:rPr>
          <w:rFonts w:ascii="宋体" w:hAnsi="宋体" w:cs="宋体" w:hint="eastAsia"/>
          <w:sz w:val="24"/>
        </w:rPr>
        <w:t>了解大众传媒以及传媒素养的意义</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FD332E">
        <w:rPr>
          <w:rFonts w:ascii="宋体" w:hAnsi="宋体" w:cs="宋体"/>
          <w:sz w:val="24"/>
        </w:rPr>
        <w:t>.</w:t>
      </w:r>
      <w:r>
        <w:rPr>
          <w:rFonts w:ascii="宋体" w:hAnsi="宋体" w:cs="宋体" w:hint="eastAsia"/>
          <w:sz w:val="24"/>
        </w:rPr>
        <w:t>传播的多样性</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sz w:val="24"/>
        </w:rPr>
        <w:t>.</w:t>
      </w:r>
      <w:r>
        <w:rPr>
          <w:rFonts w:ascii="宋体" w:hAnsi="宋体" w:cs="宋体" w:hint="eastAsia"/>
          <w:sz w:val="24"/>
        </w:rPr>
        <w:t>我们个人生活中的大众传媒</w:t>
      </w:r>
    </w:p>
    <w:p w:rsidR="00191B95" w:rsidRDefault="0098087B">
      <w:pPr>
        <w:snapToGrid w:val="0"/>
        <w:spacing w:line="360" w:lineRule="auto"/>
        <w:ind w:firstLine="420"/>
        <w:rPr>
          <w:rFonts w:ascii="宋体" w:hAnsi="宋体" w:cs="宋体"/>
          <w:sz w:val="24"/>
        </w:rPr>
      </w:pPr>
      <w:r>
        <w:rPr>
          <w:rFonts w:ascii="宋体" w:hAnsi="宋体" w:cs="宋体" w:hint="eastAsia"/>
          <w:sz w:val="24"/>
        </w:rPr>
        <w:t>3</w:t>
      </w:r>
      <w:r w:rsidR="00FD332E">
        <w:rPr>
          <w:rFonts w:ascii="宋体" w:hAnsi="宋体" w:cs="宋体"/>
          <w:sz w:val="24"/>
        </w:rPr>
        <w:t>.</w:t>
      </w:r>
      <w:r>
        <w:rPr>
          <w:rFonts w:ascii="宋体" w:hAnsi="宋体" w:cs="宋体" w:hint="eastAsia"/>
          <w:sz w:val="24"/>
        </w:rPr>
        <w:t>大众传媒、文化和社会</w:t>
      </w:r>
    </w:p>
    <w:p w:rsidR="00191B95" w:rsidRDefault="0098087B">
      <w:pPr>
        <w:snapToGrid w:val="0"/>
        <w:spacing w:line="360" w:lineRule="auto"/>
        <w:ind w:firstLine="420"/>
        <w:rPr>
          <w:rFonts w:ascii="宋体" w:hAnsi="宋体" w:cs="宋体"/>
          <w:sz w:val="24"/>
        </w:rPr>
      </w:pPr>
      <w:r>
        <w:rPr>
          <w:rFonts w:ascii="宋体" w:hAnsi="宋体" w:cs="宋体" w:hint="eastAsia"/>
          <w:sz w:val="24"/>
        </w:rPr>
        <w:t>4</w:t>
      </w:r>
      <w:r w:rsidR="00FD332E">
        <w:rPr>
          <w:rFonts w:ascii="宋体" w:hAnsi="宋体" w:cs="宋体"/>
          <w:sz w:val="24"/>
        </w:rPr>
        <w:t>.</w:t>
      </w:r>
      <w:r>
        <w:rPr>
          <w:rFonts w:ascii="宋体" w:hAnsi="宋体" w:cs="宋体" w:hint="eastAsia"/>
          <w:sz w:val="24"/>
        </w:rPr>
        <w:t>传媒素养</w:t>
      </w:r>
    </w:p>
    <w:p w:rsidR="00191B95" w:rsidRDefault="00F07121">
      <w:pPr>
        <w:snapToGrid w:val="0"/>
        <w:spacing w:line="360" w:lineRule="auto"/>
        <w:ind w:firstLine="420"/>
        <w:rPr>
          <w:rFonts w:ascii="宋体" w:hAnsi="宋体" w:cs="宋体"/>
          <w:sz w:val="24"/>
        </w:rPr>
      </w:pPr>
      <w:r>
        <w:rPr>
          <w:rFonts w:ascii="宋体" w:hAnsi="宋体" w:cs="宋体" w:hint="eastAsia"/>
          <w:sz w:val="24"/>
        </w:rPr>
        <w:t>十七、</w:t>
      </w:r>
      <w:r w:rsidR="0098087B">
        <w:rPr>
          <w:rFonts w:ascii="宋体" w:hAnsi="宋体" w:cs="宋体" w:hint="eastAsia"/>
          <w:sz w:val="24"/>
        </w:rPr>
        <w:t xml:space="preserve"> 了解媒体事业的意义</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FD332E">
        <w:rPr>
          <w:rFonts w:ascii="宋体" w:hAnsi="宋体" w:cs="宋体"/>
          <w:sz w:val="24"/>
        </w:rPr>
        <w:t>.</w:t>
      </w:r>
      <w:r>
        <w:rPr>
          <w:rFonts w:ascii="宋体" w:hAnsi="宋体" w:cs="宋体" w:hint="eastAsia"/>
          <w:sz w:val="24"/>
        </w:rPr>
        <w:t>大众传媒经济</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sz w:val="24"/>
        </w:rPr>
        <w:t>.</w:t>
      </w:r>
      <w:r>
        <w:rPr>
          <w:rFonts w:ascii="宋体" w:hAnsi="宋体" w:cs="宋体" w:hint="eastAsia"/>
          <w:sz w:val="24"/>
        </w:rPr>
        <w:t>主要的类型</w:t>
      </w:r>
    </w:p>
    <w:p w:rsidR="00191B95" w:rsidRDefault="0098087B">
      <w:pPr>
        <w:snapToGrid w:val="0"/>
        <w:spacing w:line="360" w:lineRule="auto"/>
        <w:ind w:firstLine="420"/>
        <w:rPr>
          <w:rFonts w:ascii="宋体" w:hAnsi="宋体" w:cs="宋体"/>
          <w:sz w:val="24"/>
        </w:rPr>
      </w:pPr>
      <w:r>
        <w:rPr>
          <w:rFonts w:ascii="宋体" w:hAnsi="宋体" w:cs="宋体" w:hint="eastAsia"/>
          <w:sz w:val="24"/>
        </w:rPr>
        <w:t>3</w:t>
      </w:r>
      <w:r w:rsidR="00FD332E">
        <w:rPr>
          <w:rFonts w:ascii="宋体" w:hAnsi="宋体" w:cs="宋体"/>
          <w:sz w:val="24"/>
        </w:rPr>
        <w:t>.</w:t>
      </w:r>
      <w:r>
        <w:rPr>
          <w:rFonts w:ascii="宋体" w:hAnsi="宋体" w:cs="宋体" w:hint="eastAsia"/>
          <w:sz w:val="24"/>
        </w:rPr>
        <w:t>大众传媒业</w:t>
      </w:r>
    </w:p>
    <w:p w:rsidR="00191B95" w:rsidRDefault="0098087B">
      <w:pPr>
        <w:snapToGrid w:val="0"/>
        <w:spacing w:line="360" w:lineRule="auto"/>
        <w:ind w:firstLine="420"/>
        <w:rPr>
          <w:rFonts w:ascii="宋体" w:hAnsi="宋体" w:cs="宋体"/>
          <w:sz w:val="24"/>
        </w:rPr>
      </w:pPr>
      <w:r>
        <w:rPr>
          <w:rFonts w:ascii="宋体" w:hAnsi="宋体" w:cs="宋体" w:hint="eastAsia"/>
          <w:sz w:val="24"/>
        </w:rPr>
        <w:t>4</w:t>
      </w:r>
      <w:r w:rsidR="00FD332E">
        <w:rPr>
          <w:rFonts w:ascii="宋体" w:hAnsi="宋体" w:cs="宋体"/>
          <w:sz w:val="24"/>
        </w:rPr>
        <w:t>.</w:t>
      </w:r>
      <w:r>
        <w:rPr>
          <w:rFonts w:ascii="宋体" w:hAnsi="宋体" w:cs="宋体" w:hint="eastAsia"/>
          <w:sz w:val="24"/>
        </w:rPr>
        <w:t>大众传媒内容的生产</w:t>
      </w:r>
    </w:p>
    <w:p w:rsidR="00191B95" w:rsidRDefault="0098087B">
      <w:pPr>
        <w:snapToGrid w:val="0"/>
        <w:spacing w:line="360" w:lineRule="auto"/>
        <w:ind w:firstLine="420"/>
        <w:rPr>
          <w:rFonts w:ascii="宋体" w:hAnsi="宋体" w:cs="宋体"/>
          <w:sz w:val="24"/>
        </w:rPr>
      </w:pPr>
      <w:r>
        <w:rPr>
          <w:rFonts w:ascii="宋体" w:hAnsi="宋体" w:cs="宋体" w:hint="eastAsia"/>
          <w:sz w:val="24"/>
        </w:rPr>
        <w:t>5</w:t>
      </w:r>
      <w:r w:rsidR="00FD332E">
        <w:rPr>
          <w:rFonts w:ascii="宋体" w:hAnsi="宋体" w:cs="宋体"/>
          <w:sz w:val="24"/>
        </w:rPr>
        <w:t>.</w:t>
      </w:r>
      <w:r>
        <w:rPr>
          <w:rFonts w:ascii="宋体" w:hAnsi="宋体" w:cs="宋体" w:hint="eastAsia"/>
          <w:sz w:val="24"/>
        </w:rPr>
        <w:t>大众传媒内容的发行</w:t>
      </w:r>
    </w:p>
    <w:p w:rsidR="00191B95" w:rsidRDefault="0098087B">
      <w:pPr>
        <w:snapToGrid w:val="0"/>
        <w:spacing w:line="360" w:lineRule="auto"/>
        <w:ind w:firstLine="420"/>
        <w:rPr>
          <w:rFonts w:ascii="宋体" w:hAnsi="宋体" w:cs="宋体"/>
          <w:sz w:val="24"/>
        </w:rPr>
      </w:pPr>
      <w:r>
        <w:rPr>
          <w:rFonts w:ascii="宋体" w:hAnsi="宋体" w:cs="宋体" w:hint="eastAsia"/>
          <w:sz w:val="24"/>
        </w:rPr>
        <w:t>6</w:t>
      </w:r>
      <w:r w:rsidR="00FD332E">
        <w:rPr>
          <w:rFonts w:ascii="宋体" w:hAnsi="宋体" w:cs="宋体"/>
          <w:sz w:val="24"/>
        </w:rPr>
        <w:t>.</w:t>
      </w:r>
      <w:r>
        <w:rPr>
          <w:rFonts w:ascii="宋体" w:hAnsi="宋体" w:cs="宋体" w:hint="eastAsia"/>
          <w:sz w:val="24"/>
        </w:rPr>
        <w:t>传媒素养与媒体事业</w:t>
      </w:r>
    </w:p>
    <w:p w:rsidR="00191B95" w:rsidRDefault="00F07121">
      <w:pPr>
        <w:snapToGrid w:val="0"/>
        <w:spacing w:line="360" w:lineRule="auto"/>
        <w:ind w:firstLine="420"/>
        <w:rPr>
          <w:rFonts w:ascii="宋体" w:hAnsi="宋体" w:cs="宋体"/>
          <w:sz w:val="24"/>
        </w:rPr>
      </w:pPr>
      <w:r>
        <w:rPr>
          <w:rFonts w:ascii="宋体" w:hAnsi="宋体" w:cs="宋体" w:hint="eastAsia"/>
          <w:sz w:val="24"/>
        </w:rPr>
        <w:t>十八、</w:t>
      </w:r>
      <w:r w:rsidR="0098087B">
        <w:rPr>
          <w:rFonts w:ascii="宋体" w:hAnsi="宋体" w:cs="宋体" w:hint="eastAsia"/>
          <w:sz w:val="24"/>
        </w:rPr>
        <w:t xml:space="preserve"> 了解媒体效果和媒体文化研究的意义</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FD332E">
        <w:rPr>
          <w:rFonts w:ascii="宋体" w:hAnsi="宋体" w:cs="宋体"/>
          <w:sz w:val="24"/>
        </w:rPr>
        <w:t>.</w:t>
      </w:r>
      <w:r>
        <w:rPr>
          <w:rFonts w:ascii="宋体" w:hAnsi="宋体" w:cs="宋体" w:hint="eastAsia"/>
          <w:sz w:val="24"/>
        </w:rPr>
        <w:t>大众传媒研究的本质</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sz w:val="24"/>
        </w:rPr>
        <w:t>.</w:t>
      </w:r>
      <w:r>
        <w:rPr>
          <w:rFonts w:ascii="宋体" w:hAnsi="宋体" w:cs="宋体" w:hint="eastAsia"/>
          <w:sz w:val="24"/>
        </w:rPr>
        <w:t>美国早期的大众传媒研究</w:t>
      </w:r>
    </w:p>
    <w:p w:rsidR="00191B95" w:rsidRDefault="0098087B">
      <w:pPr>
        <w:snapToGrid w:val="0"/>
        <w:spacing w:line="360" w:lineRule="auto"/>
        <w:ind w:firstLine="420"/>
        <w:rPr>
          <w:rFonts w:ascii="宋体" w:hAnsi="宋体" w:cs="宋体"/>
          <w:sz w:val="24"/>
        </w:rPr>
      </w:pPr>
      <w:r>
        <w:rPr>
          <w:rFonts w:ascii="宋体" w:hAnsi="宋体" w:cs="宋体" w:hint="eastAsia"/>
          <w:sz w:val="24"/>
        </w:rPr>
        <w:t>3</w:t>
      </w:r>
      <w:r w:rsidR="00FD332E">
        <w:rPr>
          <w:rFonts w:ascii="宋体" w:hAnsi="宋体" w:cs="宋体"/>
          <w:sz w:val="24"/>
        </w:rPr>
        <w:t>.</w:t>
      </w:r>
      <w:r>
        <w:rPr>
          <w:rFonts w:ascii="宋体" w:hAnsi="宋体" w:cs="宋体" w:hint="eastAsia"/>
          <w:sz w:val="24"/>
        </w:rPr>
        <w:t>推广研究的主流方法</w:t>
      </w:r>
    </w:p>
    <w:p w:rsidR="00191B95" w:rsidRDefault="0098087B">
      <w:pPr>
        <w:snapToGrid w:val="0"/>
        <w:spacing w:line="360" w:lineRule="auto"/>
        <w:ind w:firstLine="420"/>
        <w:rPr>
          <w:rFonts w:ascii="宋体" w:hAnsi="宋体" w:cs="宋体"/>
          <w:sz w:val="24"/>
        </w:rPr>
      </w:pPr>
      <w:r>
        <w:rPr>
          <w:rFonts w:ascii="宋体" w:hAnsi="宋体" w:cs="宋体" w:hint="eastAsia"/>
          <w:sz w:val="24"/>
        </w:rPr>
        <w:t>4</w:t>
      </w:r>
      <w:r w:rsidR="00FD332E">
        <w:rPr>
          <w:rFonts w:ascii="宋体" w:hAnsi="宋体" w:cs="宋体"/>
          <w:sz w:val="24"/>
        </w:rPr>
        <w:t>.</w:t>
      </w:r>
      <w:r>
        <w:rPr>
          <w:rFonts w:ascii="宋体" w:hAnsi="宋体" w:cs="宋体" w:hint="eastAsia"/>
          <w:sz w:val="24"/>
        </w:rPr>
        <w:t>批判方法的崛起</w:t>
      </w:r>
    </w:p>
    <w:p w:rsidR="00191B95" w:rsidRDefault="0098087B">
      <w:pPr>
        <w:snapToGrid w:val="0"/>
        <w:spacing w:line="360" w:lineRule="auto"/>
        <w:ind w:firstLine="420"/>
        <w:rPr>
          <w:rFonts w:ascii="宋体" w:hAnsi="宋体" w:cs="宋体"/>
          <w:sz w:val="24"/>
        </w:rPr>
      </w:pPr>
      <w:r>
        <w:rPr>
          <w:rFonts w:ascii="宋体" w:hAnsi="宋体" w:cs="宋体" w:hint="eastAsia"/>
          <w:sz w:val="24"/>
        </w:rPr>
        <w:t>5</w:t>
      </w:r>
      <w:r w:rsidR="00FD332E">
        <w:rPr>
          <w:rFonts w:ascii="宋体" w:hAnsi="宋体" w:cs="宋体"/>
          <w:sz w:val="24"/>
        </w:rPr>
        <w:t>.</w:t>
      </w:r>
      <w:r>
        <w:rPr>
          <w:rFonts w:ascii="宋体" w:hAnsi="宋体" w:cs="宋体" w:hint="eastAsia"/>
          <w:sz w:val="24"/>
        </w:rPr>
        <w:t>文化研究</w:t>
      </w:r>
    </w:p>
    <w:p w:rsidR="00191B95" w:rsidRDefault="00F07121" w:rsidP="00FD332E">
      <w:pPr>
        <w:snapToGrid w:val="0"/>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十九、</w:t>
      </w:r>
      <w:r w:rsidR="0098087B">
        <w:rPr>
          <w:rFonts w:ascii="宋体" w:hAnsi="宋体" w:cs="宋体" w:hint="eastAsia"/>
          <w:sz w:val="24"/>
        </w:rPr>
        <w:t>界限模糊的媒体世界</w:t>
      </w:r>
    </w:p>
    <w:p w:rsidR="00191B95" w:rsidRDefault="00FD332E">
      <w:pPr>
        <w:snapToGrid w:val="0"/>
        <w:spacing w:line="360" w:lineRule="auto"/>
        <w:ind w:firstLine="420"/>
        <w:rPr>
          <w:rFonts w:ascii="宋体" w:hAnsi="宋体" w:cs="宋体"/>
          <w:sz w:val="24"/>
        </w:rPr>
      </w:pPr>
      <w:r>
        <w:rPr>
          <w:rFonts w:ascii="宋体" w:hAnsi="宋体" w:cs="宋体"/>
          <w:sz w:val="24"/>
        </w:rPr>
        <w:t>1.</w:t>
      </w:r>
      <w:r w:rsidR="0098087B">
        <w:rPr>
          <w:rFonts w:ascii="宋体" w:hAnsi="宋体" w:cs="宋体" w:hint="eastAsia"/>
          <w:sz w:val="24"/>
        </w:rPr>
        <w:t xml:space="preserve">当前六种主导性的媒体趋势　</w:t>
      </w:r>
    </w:p>
    <w:p w:rsidR="00191B95" w:rsidRDefault="00F07121">
      <w:pPr>
        <w:snapToGrid w:val="0"/>
        <w:spacing w:line="360" w:lineRule="auto"/>
        <w:ind w:firstLine="420"/>
        <w:rPr>
          <w:rFonts w:ascii="宋体" w:hAnsi="宋体" w:cs="宋体"/>
          <w:sz w:val="24"/>
        </w:rPr>
      </w:pPr>
      <w:r>
        <w:rPr>
          <w:rFonts w:ascii="宋体" w:hAnsi="宋体" w:cs="宋体" w:hint="eastAsia"/>
          <w:sz w:val="24"/>
        </w:rPr>
        <w:t>二十、</w:t>
      </w:r>
      <w:r w:rsidR="0098087B">
        <w:rPr>
          <w:rFonts w:ascii="宋体" w:hAnsi="宋体" w:cs="宋体" w:hint="eastAsia"/>
          <w:sz w:val="24"/>
        </w:rPr>
        <w:t>了解不同传媒行业的发展</w:t>
      </w:r>
    </w:p>
    <w:p w:rsidR="00191B95" w:rsidRDefault="0098087B">
      <w:pPr>
        <w:snapToGrid w:val="0"/>
        <w:spacing w:line="360" w:lineRule="auto"/>
        <w:ind w:firstLine="420"/>
        <w:rPr>
          <w:rFonts w:ascii="宋体" w:hAnsi="宋体" w:cs="宋体"/>
          <w:sz w:val="24"/>
        </w:rPr>
      </w:pPr>
      <w:r>
        <w:rPr>
          <w:rFonts w:ascii="宋体" w:hAnsi="宋体" w:cs="宋体" w:hint="eastAsia"/>
          <w:sz w:val="24"/>
        </w:rPr>
        <w:t>1</w:t>
      </w:r>
      <w:r w:rsidR="00FD332E">
        <w:rPr>
          <w:rFonts w:ascii="宋体" w:hAnsi="宋体" w:cs="宋体"/>
          <w:sz w:val="24"/>
        </w:rPr>
        <w:t>.</w:t>
      </w:r>
      <w:r>
        <w:rPr>
          <w:rFonts w:ascii="宋体" w:hAnsi="宋体" w:cs="宋体" w:hint="eastAsia"/>
          <w:sz w:val="24"/>
        </w:rPr>
        <w:t>报纸行业</w:t>
      </w:r>
    </w:p>
    <w:p w:rsidR="00191B95" w:rsidRDefault="0098087B">
      <w:pPr>
        <w:snapToGrid w:val="0"/>
        <w:spacing w:line="360" w:lineRule="auto"/>
        <w:ind w:firstLine="420"/>
        <w:rPr>
          <w:rFonts w:ascii="宋体" w:hAnsi="宋体" w:cs="宋体"/>
          <w:sz w:val="24"/>
        </w:rPr>
      </w:pPr>
      <w:r>
        <w:rPr>
          <w:rFonts w:ascii="宋体" w:hAnsi="宋体" w:cs="宋体" w:hint="eastAsia"/>
          <w:sz w:val="24"/>
        </w:rPr>
        <w:t>2</w:t>
      </w:r>
      <w:r w:rsidR="00FD332E">
        <w:rPr>
          <w:rFonts w:ascii="宋体" w:hAnsi="宋体" w:cs="宋体"/>
          <w:sz w:val="24"/>
        </w:rPr>
        <w:t>.</w:t>
      </w:r>
      <w:r>
        <w:rPr>
          <w:rFonts w:ascii="宋体" w:hAnsi="宋体" w:cs="宋体" w:hint="eastAsia"/>
          <w:sz w:val="24"/>
        </w:rPr>
        <w:t>广播行业</w:t>
      </w:r>
    </w:p>
    <w:p w:rsidR="00191B95" w:rsidRDefault="0098087B">
      <w:pPr>
        <w:snapToGrid w:val="0"/>
        <w:spacing w:line="360" w:lineRule="auto"/>
        <w:ind w:firstLine="420"/>
        <w:rPr>
          <w:rFonts w:ascii="宋体" w:hAnsi="宋体" w:cs="宋体"/>
          <w:sz w:val="24"/>
        </w:rPr>
      </w:pPr>
      <w:r>
        <w:rPr>
          <w:rFonts w:ascii="宋体" w:hAnsi="宋体" w:cs="宋体" w:hint="eastAsia"/>
          <w:sz w:val="24"/>
        </w:rPr>
        <w:t>3</w:t>
      </w:r>
      <w:r w:rsidR="00FD332E">
        <w:rPr>
          <w:rFonts w:ascii="宋体" w:hAnsi="宋体" w:cs="宋体"/>
          <w:sz w:val="24"/>
        </w:rPr>
        <w:t>.</w:t>
      </w:r>
      <w:r>
        <w:rPr>
          <w:rFonts w:ascii="宋体" w:hAnsi="宋体" w:cs="宋体" w:hint="eastAsia"/>
          <w:sz w:val="24"/>
        </w:rPr>
        <w:t>电视行业</w:t>
      </w:r>
    </w:p>
    <w:p w:rsidR="00191B95" w:rsidRDefault="0098087B">
      <w:pPr>
        <w:snapToGrid w:val="0"/>
        <w:spacing w:line="360" w:lineRule="auto"/>
        <w:ind w:firstLine="420"/>
        <w:rPr>
          <w:rFonts w:ascii="宋体" w:hAnsi="宋体" w:cs="宋体"/>
          <w:sz w:val="24"/>
        </w:rPr>
      </w:pPr>
      <w:r>
        <w:rPr>
          <w:rFonts w:ascii="宋体" w:hAnsi="宋体" w:cs="宋体" w:hint="eastAsia"/>
          <w:sz w:val="24"/>
        </w:rPr>
        <w:t>4</w:t>
      </w:r>
      <w:r w:rsidR="00FD332E">
        <w:rPr>
          <w:rFonts w:ascii="宋体" w:hAnsi="宋体" w:cs="宋体"/>
          <w:sz w:val="24"/>
        </w:rPr>
        <w:t>.</w:t>
      </w:r>
      <w:r>
        <w:rPr>
          <w:rFonts w:ascii="宋体" w:hAnsi="宋体" w:cs="宋体" w:hint="eastAsia"/>
          <w:sz w:val="24"/>
        </w:rPr>
        <w:t>互联网与社交媒体的崛起</w:t>
      </w:r>
    </w:p>
    <w:p w:rsidR="00191B95" w:rsidRDefault="0098087B" w:rsidP="00F07121">
      <w:pPr>
        <w:snapToGrid w:val="0"/>
        <w:spacing w:line="360" w:lineRule="auto"/>
        <w:rPr>
          <w:rFonts w:eastAsia="黑体"/>
          <w:sz w:val="24"/>
        </w:rPr>
      </w:pPr>
      <w:r>
        <w:rPr>
          <w:rFonts w:ascii="宋体" w:hAnsi="宋体" w:cs="宋体" w:hint="eastAsia"/>
          <w:sz w:val="24"/>
        </w:rPr>
        <w:t xml:space="preserve">  </w:t>
      </w:r>
      <w:r>
        <w:rPr>
          <w:rFonts w:eastAsia="黑体" w:hint="eastAsia"/>
          <w:sz w:val="24"/>
        </w:rPr>
        <w:t>四、</w:t>
      </w:r>
      <w:bookmarkStart w:id="0" w:name="_GoBack"/>
      <w:bookmarkEnd w:id="0"/>
      <w:r>
        <w:rPr>
          <w:rFonts w:eastAsia="黑体" w:hint="eastAsia"/>
          <w:sz w:val="24"/>
        </w:rPr>
        <w:t>考试题型与分值</w:t>
      </w:r>
    </w:p>
    <w:p w:rsidR="00191B95" w:rsidRDefault="0098087B">
      <w:pPr>
        <w:snapToGrid w:val="0"/>
        <w:spacing w:line="360" w:lineRule="auto"/>
        <w:ind w:firstLine="420"/>
        <w:rPr>
          <w:rFonts w:ascii="宋体" w:hAnsi="宋体" w:cs="宋体"/>
          <w:sz w:val="24"/>
        </w:rPr>
      </w:pPr>
      <w:r>
        <w:rPr>
          <w:rFonts w:ascii="宋体" w:hAnsi="宋体" w:cs="宋体" w:hint="eastAsia"/>
          <w:sz w:val="24"/>
        </w:rPr>
        <w:t>建议尊重新闻与传播学学科的特点，重视经典理论的分析与探讨，同时注意观照现实，关注新闻与传播业的前沿理论及现象。以论述题和分析题为主，有少量名词解释题型。本科目满分150分。</w:t>
      </w:r>
    </w:p>
    <w:p w:rsidR="00191B95" w:rsidRDefault="00191B95"/>
    <w:sectPr w:rsidR="00191B95" w:rsidSect="00191B95">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D94" w:rsidRDefault="00875D94" w:rsidP="00191B95">
      <w:r>
        <w:separator/>
      </w:r>
    </w:p>
  </w:endnote>
  <w:endnote w:type="continuationSeparator" w:id="1">
    <w:p w:rsidR="00875D94" w:rsidRDefault="00875D94" w:rsidP="00191B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B95" w:rsidRDefault="0055353E">
    <w:pPr>
      <w:pStyle w:val="a3"/>
      <w:framePr w:wrap="around" w:vAnchor="text" w:hAnchor="margin" w:xAlign="center" w:y="1"/>
      <w:rPr>
        <w:rStyle w:val="a4"/>
      </w:rPr>
    </w:pPr>
    <w:r>
      <w:fldChar w:fldCharType="begin"/>
    </w:r>
    <w:r w:rsidR="0098087B">
      <w:rPr>
        <w:rStyle w:val="a4"/>
      </w:rPr>
      <w:instrText xml:space="preserve">PAGE  </w:instrText>
    </w:r>
    <w:r>
      <w:fldChar w:fldCharType="end"/>
    </w:r>
  </w:p>
  <w:p w:rsidR="00191B95" w:rsidRDefault="00191B9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B95" w:rsidRDefault="0055353E">
    <w:pPr>
      <w:pStyle w:val="a3"/>
      <w:framePr w:wrap="around" w:vAnchor="text" w:hAnchor="margin" w:xAlign="center" w:y="1"/>
      <w:rPr>
        <w:rStyle w:val="a4"/>
      </w:rPr>
    </w:pPr>
    <w:r>
      <w:fldChar w:fldCharType="begin"/>
    </w:r>
    <w:r w:rsidR="0098087B">
      <w:rPr>
        <w:rStyle w:val="a4"/>
      </w:rPr>
      <w:instrText xml:space="preserve">PAGE  </w:instrText>
    </w:r>
    <w:r>
      <w:fldChar w:fldCharType="separate"/>
    </w:r>
    <w:r w:rsidR="00227A19">
      <w:rPr>
        <w:rStyle w:val="a4"/>
        <w:noProof/>
      </w:rPr>
      <w:t>4</w:t>
    </w:r>
    <w:r>
      <w:fldChar w:fldCharType="end"/>
    </w:r>
  </w:p>
  <w:p w:rsidR="00191B95" w:rsidRDefault="00191B9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D94" w:rsidRDefault="00875D94" w:rsidP="00191B95">
      <w:r>
        <w:separator/>
      </w:r>
    </w:p>
  </w:footnote>
  <w:footnote w:type="continuationSeparator" w:id="1">
    <w:p w:rsidR="00875D94" w:rsidRDefault="00875D94" w:rsidP="00191B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87E5A"/>
    <w:multiLevelType w:val="singleLevel"/>
    <w:tmpl w:val="57D87E5A"/>
    <w:lvl w:ilvl="0">
      <w:start w:val="3"/>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91B95"/>
    <w:rsid w:val="00191B95"/>
    <w:rsid w:val="00217B8A"/>
    <w:rsid w:val="00227A19"/>
    <w:rsid w:val="002C12AD"/>
    <w:rsid w:val="00332B2C"/>
    <w:rsid w:val="004B5EB0"/>
    <w:rsid w:val="00540756"/>
    <w:rsid w:val="0055353E"/>
    <w:rsid w:val="005A36C6"/>
    <w:rsid w:val="005B625F"/>
    <w:rsid w:val="00671B9B"/>
    <w:rsid w:val="006D5275"/>
    <w:rsid w:val="00837759"/>
    <w:rsid w:val="00842F95"/>
    <w:rsid w:val="00875D94"/>
    <w:rsid w:val="0098087B"/>
    <w:rsid w:val="009834B8"/>
    <w:rsid w:val="00A836D5"/>
    <w:rsid w:val="00BA2D1C"/>
    <w:rsid w:val="00F07121"/>
    <w:rsid w:val="00FD332E"/>
    <w:rsid w:val="0C696445"/>
    <w:rsid w:val="1A371981"/>
    <w:rsid w:val="1BA54374"/>
    <w:rsid w:val="1DA23959"/>
    <w:rsid w:val="30D77C19"/>
    <w:rsid w:val="3F407014"/>
    <w:rsid w:val="4E2A08E9"/>
    <w:rsid w:val="5AB13A43"/>
    <w:rsid w:val="6DBC7E01"/>
    <w:rsid w:val="742C20C5"/>
    <w:rsid w:val="77404E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page number"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B95"/>
    <w:pPr>
      <w:widowControl w:val="0"/>
      <w:jc w:val="both"/>
    </w:pPr>
    <w:rPr>
      <w:kern w:val="2"/>
      <w:sz w:val="21"/>
      <w:szCs w:val="24"/>
    </w:rPr>
  </w:style>
  <w:style w:type="paragraph" w:styleId="5">
    <w:name w:val="heading 5"/>
    <w:basedOn w:val="a"/>
    <w:next w:val="a"/>
    <w:unhideWhenUsed/>
    <w:qFormat/>
    <w:rsid w:val="00191B95"/>
    <w:pPr>
      <w:spacing w:beforeAutospacing="1" w:afterAutospacing="1"/>
      <w:jc w:val="left"/>
      <w:outlineLvl w:val="4"/>
    </w:pPr>
    <w:rPr>
      <w:rFonts w:ascii="宋体" w:hAnsi="宋体" w:hint="eastAsia"/>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91B95"/>
    <w:pPr>
      <w:tabs>
        <w:tab w:val="center" w:pos="4153"/>
        <w:tab w:val="right" w:pos="8306"/>
      </w:tabs>
      <w:snapToGrid w:val="0"/>
      <w:jc w:val="left"/>
    </w:pPr>
    <w:rPr>
      <w:sz w:val="18"/>
      <w:szCs w:val="18"/>
    </w:rPr>
  </w:style>
  <w:style w:type="paragraph" w:styleId="HTML">
    <w:name w:val="HTML Preformatted"/>
    <w:basedOn w:val="a"/>
    <w:rsid w:val="00191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styleId="a4">
    <w:name w:val="page number"/>
    <w:basedOn w:val="a0"/>
    <w:qFormat/>
    <w:rsid w:val="00191B95"/>
  </w:style>
  <w:style w:type="character" w:styleId="a5">
    <w:name w:val="Emphasis"/>
    <w:basedOn w:val="a0"/>
    <w:qFormat/>
    <w:rsid w:val="00191B95"/>
    <w:rPr>
      <w:i/>
    </w:rPr>
  </w:style>
  <w:style w:type="character" w:styleId="a6">
    <w:name w:val="Hyperlink"/>
    <w:basedOn w:val="a0"/>
    <w:qFormat/>
    <w:rsid w:val="00191B95"/>
    <w:rPr>
      <w:color w:val="0000FF"/>
      <w:u w:val="single"/>
    </w:rPr>
  </w:style>
  <w:style w:type="paragraph" w:styleId="a7">
    <w:name w:val="header"/>
    <w:basedOn w:val="a"/>
    <w:link w:val="Char"/>
    <w:rsid w:val="005407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540756"/>
    <w:rPr>
      <w:kern w:val="2"/>
      <w:sz w:val="18"/>
      <w:szCs w:val="18"/>
    </w:rPr>
  </w:style>
  <w:style w:type="paragraph" w:styleId="a8">
    <w:name w:val="Normal (Web)"/>
    <w:basedOn w:val="a"/>
    <w:rsid w:val="00F07121"/>
    <w:pPr>
      <w:spacing w:beforeAutospacing="1" w:afterAutospacing="1"/>
      <w:jc w:val="left"/>
    </w:pPr>
    <w:rPr>
      <w:rFonts w:asciiTheme="minorHAnsi" w:eastAsiaTheme="minorEastAsia" w:hAnsiTheme="minorHAnsi"/>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256</Words>
  <Characters>1461</Characters>
  <Application>Microsoft Office Word</Application>
  <DocSecurity>0</DocSecurity>
  <Lines>12</Lines>
  <Paragraphs>3</Paragraphs>
  <ScaleCrop>false</ScaleCrop>
  <Company/>
  <LinksUpToDate>false</LinksUpToDate>
  <CharactersWithSpaces>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9</cp:revision>
  <dcterms:created xsi:type="dcterms:W3CDTF">2017-09-06T03:25:00Z</dcterms:created>
  <dcterms:modified xsi:type="dcterms:W3CDTF">2018-09-13T07:00:00Z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