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64B" w:rsidRDefault="004A264B" w:rsidP="004A264B"/>
    <w:p w:rsidR="00430FB3" w:rsidRDefault="00430FB3" w:rsidP="00430FB3">
      <w:pPr>
        <w:jc w:val="center"/>
        <w:rPr>
          <w:rFonts w:ascii="黑体" w:eastAsia="黑体" w:hAnsi="黑体"/>
          <w:sz w:val="30"/>
          <w:szCs w:val="30"/>
        </w:rPr>
      </w:pPr>
      <w:r w:rsidRPr="00430FB3">
        <w:rPr>
          <w:rFonts w:ascii="黑体" w:eastAsia="黑体" w:hAnsi="黑体" w:hint="eastAsia"/>
          <w:sz w:val="30"/>
          <w:szCs w:val="30"/>
        </w:rPr>
        <w:t>辽宁大学新闻与传播学院</w:t>
      </w:r>
    </w:p>
    <w:p w:rsidR="00430FB3" w:rsidRDefault="009E2F7D" w:rsidP="00430FB3">
      <w:pPr>
        <w:jc w:val="center"/>
        <w:rPr>
          <w:rFonts w:ascii="黑体" w:eastAsia="黑体" w:hAnsi="黑体"/>
          <w:sz w:val="30"/>
          <w:szCs w:val="30"/>
        </w:rPr>
      </w:pPr>
      <w:r>
        <w:rPr>
          <w:rFonts w:ascii="黑体" w:eastAsia="黑体" w:hAnsi="黑体" w:hint="eastAsia"/>
          <w:sz w:val="30"/>
          <w:szCs w:val="30"/>
        </w:rPr>
        <w:t>出版硕士专业学位研究生招生</w:t>
      </w:r>
      <w:r w:rsidR="004A264B" w:rsidRPr="00430FB3">
        <w:rPr>
          <w:rFonts w:ascii="黑体" w:eastAsia="黑体" w:hAnsi="黑体" w:hint="eastAsia"/>
          <w:sz w:val="30"/>
          <w:szCs w:val="30"/>
        </w:rPr>
        <w:t>考试</w:t>
      </w:r>
    </w:p>
    <w:p w:rsidR="004A264B" w:rsidRPr="00430FB3" w:rsidRDefault="004A264B" w:rsidP="00430FB3">
      <w:pPr>
        <w:jc w:val="center"/>
        <w:rPr>
          <w:rFonts w:ascii="黑体" w:eastAsia="黑体" w:hAnsi="黑体"/>
          <w:sz w:val="30"/>
          <w:szCs w:val="30"/>
        </w:rPr>
      </w:pPr>
      <w:r w:rsidRPr="00430FB3">
        <w:rPr>
          <w:rFonts w:ascii="黑体" w:eastAsia="黑体" w:hAnsi="黑体" w:hint="eastAsia"/>
          <w:sz w:val="30"/>
          <w:szCs w:val="30"/>
        </w:rPr>
        <w:t>“</w:t>
      </w:r>
      <w:r w:rsidR="00430FB3" w:rsidRPr="00430FB3">
        <w:rPr>
          <w:rFonts w:ascii="黑体" w:eastAsia="黑体" w:hAnsi="黑体" w:hint="eastAsia"/>
          <w:sz w:val="30"/>
          <w:szCs w:val="30"/>
        </w:rPr>
        <w:t>441</w:t>
      </w:r>
      <w:r w:rsidRPr="00430FB3">
        <w:rPr>
          <w:rFonts w:ascii="黑体" w:eastAsia="黑体" w:hAnsi="黑体" w:hint="eastAsia"/>
          <w:sz w:val="30"/>
          <w:szCs w:val="30"/>
        </w:rPr>
        <w:t>出版专业基础”考试大纲</w:t>
      </w:r>
    </w:p>
    <w:p w:rsidR="00430FB3" w:rsidRDefault="00430FB3" w:rsidP="004A264B"/>
    <w:p w:rsidR="004A264B" w:rsidRPr="000669BF" w:rsidRDefault="008F01D7" w:rsidP="004A264B">
      <w:pPr>
        <w:rPr>
          <w:rFonts w:asciiTheme="minorEastAsia" w:hAnsiTheme="minorEastAsia"/>
          <w:sz w:val="24"/>
          <w:szCs w:val="24"/>
        </w:rPr>
      </w:pPr>
      <w:r w:rsidRPr="000669BF">
        <w:rPr>
          <w:rFonts w:asciiTheme="minorEastAsia" w:hAnsiTheme="minorEastAsia" w:hint="eastAsia"/>
          <w:sz w:val="24"/>
          <w:szCs w:val="24"/>
        </w:rPr>
        <w:t>一、</w:t>
      </w:r>
      <w:r w:rsidR="004A264B" w:rsidRPr="000669BF">
        <w:rPr>
          <w:rFonts w:asciiTheme="minorEastAsia" w:hAnsiTheme="minorEastAsia" w:hint="eastAsia"/>
          <w:sz w:val="24"/>
          <w:szCs w:val="24"/>
        </w:rPr>
        <w:t>考查目标</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“出版专业基础”测试考生从事出版硕士专业学位学习所必须具备的出版专业基础知识，包括出版信息检索、出版理论、出版实务、出版史等。满分150分。</w:t>
      </w:r>
    </w:p>
    <w:p w:rsidR="004A264B" w:rsidRPr="000669BF" w:rsidRDefault="008F01D7" w:rsidP="004A264B">
      <w:pPr>
        <w:rPr>
          <w:rFonts w:asciiTheme="minorEastAsia" w:hAnsiTheme="minorEastAsia"/>
          <w:sz w:val="24"/>
          <w:szCs w:val="24"/>
        </w:rPr>
      </w:pPr>
      <w:r w:rsidRPr="000669BF">
        <w:rPr>
          <w:rFonts w:asciiTheme="minorEastAsia" w:hAnsiTheme="minorEastAsia" w:hint="eastAsia"/>
          <w:sz w:val="24"/>
          <w:szCs w:val="24"/>
        </w:rPr>
        <w:t>二</w:t>
      </w:r>
      <w:r w:rsidR="004A264B" w:rsidRPr="000669BF">
        <w:rPr>
          <w:rFonts w:asciiTheme="minorEastAsia" w:hAnsiTheme="minorEastAsia" w:hint="eastAsia"/>
          <w:sz w:val="24"/>
          <w:szCs w:val="24"/>
        </w:rPr>
        <w:t>、考试形式和试卷结构</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w:t>
      </w:r>
      <w:r w:rsidR="008F01D7" w:rsidRPr="000669BF">
        <w:rPr>
          <w:rFonts w:asciiTheme="minorEastAsia" w:hAnsiTheme="minorEastAsia" w:hint="eastAsia"/>
          <w:sz w:val="24"/>
          <w:szCs w:val="24"/>
        </w:rPr>
        <w:t>（</w:t>
      </w:r>
      <w:r w:rsidRPr="000669BF">
        <w:rPr>
          <w:rFonts w:asciiTheme="minorEastAsia" w:hAnsiTheme="minorEastAsia" w:hint="eastAsia"/>
          <w:sz w:val="24"/>
          <w:szCs w:val="24"/>
        </w:rPr>
        <w:t>一</w:t>
      </w:r>
      <w:r w:rsidR="008F01D7" w:rsidRPr="000669BF">
        <w:rPr>
          <w:rFonts w:asciiTheme="minorEastAsia" w:hAnsiTheme="minorEastAsia" w:hint="eastAsia"/>
          <w:sz w:val="24"/>
          <w:szCs w:val="24"/>
        </w:rPr>
        <w:t>）</w:t>
      </w:r>
      <w:r w:rsidRPr="000669BF">
        <w:rPr>
          <w:rFonts w:asciiTheme="minorEastAsia" w:hAnsiTheme="minorEastAsia" w:hint="eastAsia"/>
          <w:sz w:val="24"/>
          <w:szCs w:val="24"/>
        </w:rPr>
        <w:t>试卷满分及考试时间</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试卷满分为150分，考试时间为180分钟。</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w:t>
      </w:r>
      <w:r w:rsidR="008F01D7" w:rsidRPr="000669BF">
        <w:rPr>
          <w:rFonts w:asciiTheme="minorEastAsia" w:hAnsiTheme="minorEastAsia" w:hint="eastAsia"/>
          <w:sz w:val="24"/>
          <w:szCs w:val="24"/>
        </w:rPr>
        <w:t>（</w:t>
      </w:r>
      <w:r w:rsidRPr="000669BF">
        <w:rPr>
          <w:rFonts w:asciiTheme="minorEastAsia" w:hAnsiTheme="minorEastAsia" w:hint="eastAsia"/>
          <w:sz w:val="24"/>
          <w:szCs w:val="24"/>
        </w:rPr>
        <w:t>二</w:t>
      </w:r>
      <w:r w:rsidR="008F01D7" w:rsidRPr="000669BF">
        <w:rPr>
          <w:rFonts w:asciiTheme="minorEastAsia" w:hAnsiTheme="minorEastAsia" w:hint="eastAsia"/>
          <w:sz w:val="24"/>
          <w:szCs w:val="24"/>
        </w:rPr>
        <w:t>）</w:t>
      </w:r>
      <w:r w:rsidRPr="000669BF">
        <w:rPr>
          <w:rFonts w:asciiTheme="minorEastAsia" w:hAnsiTheme="minorEastAsia" w:hint="eastAsia"/>
          <w:sz w:val="24"/>
          <w:szCs w:val="24"/>
        </w:rPr>
        <w:t>答题方式</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答题方式为闭卷、笔试，不允许使用计算器等设备。</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w:t>
      </w:r>
      <w:r w:rsidR="008F01D7" w:rsidRPr="000669BF">
        <w:rPr>
          <w:rFonts w:asciiTheme="minorEastAsia" w:hAnsiTheme="minorEastAsia" w:hint="eastAsia"/>
          <w:sz w:val="24"/>
          <w:szCs w:val="24"/>
        </w:rPr>
        <w:t>（</w:t>
      </w:r>
      <w:r w:rsidRPr="000669BF">
        <w:rPr>
          <w:rFonts w:asciiTheme="minorEastAsia" w:hAnsiTheme="minorEastAsia" w:hint="eastAsia"/>
          <w:sz w:val="24"/>
          <w:szCs w:val="24"/>
        </w:rPr>
        <w:t>三</w:t>
      </w:r>
      <w:r w:rsidR="008F01D7" w:rsidRPr="000669BF">
        <w:rPr>
          <w:rFonts w:asciiTheme="minorEastAsia" w:hAnsiTheme="minorEastAsia" w:hint="eastAsia"/>
          <w:sz w:val="24"/>
          <w:szCs w:val="24"/>
        </w:rPr>
        <w:t>）</w:t>
      </w:r>
      <w:r w:rsidRPr="000669BF">
        <w:rPr>
          <w:rFonts w:asciiTheme="minorEastAsia" w:hAnsiTheme="minorEastAsia" w:hint="eastAsia"/>
          <w:sz w:val="24"/>
          <w:szCs w:val="24"/>
        </w:rPr>
        <w:t>试卷内容</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本考试采取客观试题与主观试题相结合，知识与能力相结合的测试方法。</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具体内容及分值如下：</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1、出版信息检索。</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印刷型工具书的排检方法；字典、词典、百科全书的特点、类型、功用；常用字典、词典、百科全书的使用方法；书目、索引、文摘的特点、类型及其功用；常用书目、索引、文摘的使用方法；年鉴、手册、名录的特点、类型及其功用；常见年鉴、手册、名录的使用方法；表谱与图录的特点、类型与功用；常用表谱与图录的使用方法；计算机信息检索的特点与及基本方法；网络信息检索的种类及常用搜索引擎。</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2、出版理论知识。</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出版与出版学的概念、出版学的学科构成，出版工作的前提条件及一般过程；出版工作者的文化追求及职业道德；编辑工作的特点及在出版工作中的地位；编辑人员的基本素质；编辑与读者、作者的关系；出版物的概念、属性与种类；出版业的构成；出版专业技术人员的类别及其职责。</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3、出版实务知识。</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书刊形态的知识；书刊结构的知识；书刊版面类型和版面结构知识；出版行政管理部门的构成；实施出版行政管理的依据；我国对设立出版物生产单位的规定；我国对出版物内容的管理；我国对出版物质量的规定；我国对书号、刊号、版号管理的规定；重大选题备案制度；我国著作权法所保护作品的范围；著作权的权利种类及保护期；著作权的许可使用；著作权的限制；出版单位使用作品的付酬方式；侵犯著作权的法律责任。</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编辑工作中的信息采集、选题策划与组稿；审稿；编辑加工；书刊整体设计；校对。</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印刷要素及各类印刷的特点；书刊印刷用纸的种类和用纸量计算方法；书刊印制常用的其他材料；书刊印前制作的工作内容、程序和要求；书刊印刷质量及装订质量。</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lastRenderedPageBreak/>
        <w:t xml:space="preserve">　　出版物发行及在出版工作的地位、特点；出版物发行的基本内容和一般过程；出版物购销形式；出版物发行折扣；出版物发行方式与渠道；出版物促销；网上书店。</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选题报告、审稿意见、送审报告的写作特点和要求；编辑工作书信的写作特点与要求；主要书刊辅文的写作特点与要求；出版物宣传文字的特点与要求。</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4、中</w:t>
      </w:r>
      <w:r w:rsidR="00430FB3" w:rsidRPr="000669BF">
        <w:rPr>
          <w:rFonts w:asciiTheme="minorEastAsia" w:hAnsiTheme="minorEastAsia" w:hint="eastAsia"/>
          <w:sz w:val="24"/>
          <w:szCs w:val="24"/>
        </w:rPr>
        <w:t>外</w:t>
      </w:r>
      <w:r w:rsidRPr="000669BF">
        <w:rPr>
          <w:rFonts w:asciiTheme="minorEastAsia" w:hAnsiTheme="minorEastAsia" w:hint="eastAsia"/>
          <w:sz w:val="24"/>
          <w:szCs w:val="24"/>
        </w:rPr>
        <w:t>出版史知识。</w:t>
      </w:r>
    </w:p>
    <w:p w:rsidR="004A264B" w:rsidRDefault="004A264B" w:rsidP="000669BF">
      <w:pPr>
        <w:ind w:firstLine="480"/>
        <w:rPr>
          <w:rFonts w:asciiTheme="minorEastAsia" w:hAnsiTheme="minorEastAsia"/>
          <w:sz w:val="24"/>
          <w:szCs w:val="24"/>
        </w:rPr>
      </w:pPr>
      <w:r w:rsidRPr="000669BF">
        <w:rPr>
          <w:rFonts w:asciiTheme="minorEastAsia" w:hAnsiTheme="minorEastAsia" w:hint="eastAsia"/>
          <w:sz w:val="24"/>
          <w:szCs w:val="24"/>
        </w:rPr>
        <w:t>印刷术发明前的文字及其载体；印刷术的发明、发展及对文化的促进作用；古代图书的生产；古代图书的流通</w:t>
      </w:r>
      <w:r w:rsidR="000669BF">
        <w:rPr>
          <w:rFonts w:asciiTheme="minorEastAsia" w:hAnsiTheme="minorEastAsia" w:hint="eastAsia"/>
          <w:sz w:val="24"/>
          <w:szCs w:val="24"/>
        </w:rPr>
        <w:t>；版权法规；</w:t>
      </w:r>
      <w:r w:rsidR="00430FB3" w:rsidRPr="000669BF">
        <w:rPr>
          <w:rFonts w:asciiTheme="minorEastAsia" w:hAnsiTheme="minorEastAsia" w:hint="eastAsia"/>
          <w:sz w:val="24"/>
          <w:szCs w:val="24"/>
        </w:rPr>
        <w:t>阅读史</w:t>
      </w:r>
      <w:r w:rsidR="000669BF">
        <w:rPr>
          <w:rFonts w:asciiTheme="minorEastAsia" w:hAnsiTheme="minorEastAsia" w:hint="eastAsia"/>
          <w:sz w:val="24"/>
          <w:szCs w:val="24"/>
        </w:rPr>
        <w:t>；</w:t>
      </w:r>
      <w:r w:rsidR="00430FB3" w:rsidRPr="000669BF">
        <w:rPr>
          <w:rFonts w:asciiTheme="minorEastAsia" w:hAnsiTheme="minorEastAsia" w:hint="eastAsia"/>
          <w:sz w:val="24"/>
          <w:szCs w:val="24"/>
        </w:rPr>
        <w:t>文字史。</w:t>
      </w:r>
    </w:p>
    <w:p w:rsidR="000669BF" w:rsidRDefault="000669BF" w:rsidP="000669BF">
      <w:pPr>
        <w:ind w:firstLine="480"/>
        <w:rPr>
          <w:rFonts w:asciiTheme="minorEastAsia" w:hAnsiTheme="minorEastAsia"/>
          <w:sz w:val="24"/>
          <w:szCs w:val="24"/>
        </w:rPr>
      </w:pPr>
      <w:r>
        <w:rPr>
          <w:rFonts w:asciiTheme="minorEastAsia" w:hAnsiTheme="minorEastAsia" w:hint="eastAsia"/>
          <w:sz w:val="24"/>
          <w:szCs w:val="24"/>
        </w:rPr>
        <w:t>5、数字出版基础。</w:t>
      </w:r>
    </w:p>
    <w:p w:rsidR="000669BF" w:rsidRPr="000669BF" w:rsidRDefault="000669BF" w:rsidP="000669BF">
      <w:pPr>
        <w:ind w:firstLine="480"/>
        <w:rPr>
          <w:rFonts w:asciiTheme="minorEastAsia" w:hAnsiTheme="minorEastAsia"/>
          <w:sz w:val="24"/>
          <w:szCs w:val="24"/>
        </w:rPr>
      </w:pPr>
      <w:r>
        <w:rPr>
          <w:rFonts w:asciiTheme="minorEastAsia" w:hAnsiTheme="minorEastAsia" w:hint="eastAsia"/>
          <w:sz w:val="24"/>
          <w:szCs w:val="24"/>
        </w:rPr>
        <w:t>数字出版概念、数字出版发展历程、数字出版产业、数字出版管理、数字出版技术。</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四、题型结构</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题型采用选择、简答、综合题等形式。各部分所占分值如下：</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单项选择题：20题，每题2分，共计40分，</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简答题：4~6题，每题10~15分，共计60分，</w:t>
      </w:r>
    </w:p>
    <w:p w:rsidR="004A264B" w:rsidRPr="000669BF" w:rsidRDefault="004A264B" w:rsidP="004A264B">
      <w:pPr>
        <w:rPr>
          <w:rFonts w:asciiTheme="minorEastAsia" w:hAnsiTheme="minorEastAsia"/>
          <w:sz w:val="24"/>
          <w:szCs w:val="24"/>
        </w:rPr>
      </w:pPr>
      <w:r w:rsidRPr="000669BF">
        <w:rPr>
          <w:rFonts w:asciiTheme="minorEastAsia" w:hAnsiTheme="minorEastAsia" w:hint="eastAsia"/>
          <w:sz w:val="24"/>
          <w:szCs w:val="24"/>
        </w:rPr>
        <w:t xml:space="preserve">　　综合题：2题，每题25分，共计50分。</w:t>
      </w:r>
    </w:p>
    <w:p w:rsidR="004A264B" w:rsidRPr="000669BF" w:rsidRDefault="008F01D7" w:rsidP="004A264B">
      <w:pPr>
        <w:rPr>
          <w:rFonts w:asciiTheme="minorEastAsia" w:hAnsiTheme="minorEastAsia"/>
          <w:sz w:val="24"/>
          <w:szCs w:val="24"/>
        </w:rPr>
      </w:pPr>
      <w:r w:rsidRPr="000669BF">
        <w:rPr>
          <w:rFonts w:asciiTheme="minorEastAsia" w:hAnsiTheme="minorEastAsia" w:hint="eastAsia"/>
          <w:sz w:val="24"/>
          <w:szCs w:val="24"/>
        </w:rPr>
        <w:t>三</w:t>
      </w:r>
      <w:r w:rsidR="004A264B" w:rsidRPr="000669BF">
        <w:rPr>
          <w:rFonts w:asciiTheme="minorEastAsia" w:hAnsiTheme="minorEastAsia" w:hint="eastAsia"/>
          <w:sz w:val="24"/>
          <w:szCs w:val="24"/>
        </w:rPr>
        <w:t>、参考</w:t>
      </w:r>
      <w:r w:rsidR="000669BF">
        <w:rPr>
          <w:rFonts w:asciiTheme="minorEastAsia" w:hAnsiTheme="minorEastAsia" w:hint="eastAsia"/>
          <w:sz w:val="24"/>
          <w:szCs w:val="24"/>
        </w:rPr>
        <w:t>书目</w:t>
      </w:r>
    </w:p>
    <w:p w:rsidR="008F01D7" w:rsidRPr="000669BF" w:rsidRDefault="004A264B" w:rsidP="008F01D7">
      <w:pPr>
        <w:ind w:firstLine="420"/>
        <w:rPr>
          <w:rFonts w:asciiTheme="minorEastAsia" w:hAnsiTheme="minorEastAsia"/>
          <w:sz w:val="24"/>
          <w:szCs w:val="24"/>
        </w:rPr>
      </w:pPr>
      <w:r w:rsidRPr="000669BF">
        <w:rPr>
          <w:rFonts w:asciiTheme="minorEastAsia" w:hAnsiTheme="minorEastAsia" w:hint="eastAsia"/>
          <w:sz w:val="24"/>
          <w:szCs w:val="24"/>
        </w:rPr>
        <w:t>《出版专业基础（初级）》（2015年版）（全国出版专业职业资格考试办公室编，湖北长江出版集团 崇文书局，2015）</w:t>
      </w:r>
      <w:r w:rsidR="008F01D7" w:rsidRPr="000669BF">
        <w:rPr>
          <w:rFonts w:asciiTheme="minorEastAsia" w:hAnsiTheme="minorEastAsia" w:hint="eastAsia"/>
          <w:sz w:val="24"/>
          <w:szCs w:val="24"/>
        </w:rPr>
        <w:t>。</w:t>
      </w:r>
    </w:p>
    <w:p w:rsidR="004A264B" w:rsidRPr="000669BF" w:rsidRDefault="004A264B" w:rsidP="008F01D7">
      <w:pPr>
        <w:ind w:firstLine="420"/>
        <w:rPr>
          <w:rFonts w:asciiTheme="minorEastAsia" w:hAnsiTheme="minorEastAsia"/>
          <w:sz w:val="24"/>
          <w:szCs w:val="24"/>
        </w:rPr>
      </w:pPr>
      <w:r w:rsidRPr="000669BF">
        <w:rPr>
          <w:rFonts w:asciiTheme="minorEastAsia" w:hAnsiTheme="minorEastAsia" w:hint="eastAsia"/>
          <w:sz w:val="24"/>
          <w:szCs w:val="24"/>
        </w:rPr>
        <w:t>《出版专业实务（初级）》（2015年版）（全国出版专业职业资格考试办公室编，湖北长江出版集团 崇文书局，2015）。</w:t>
      </w:r>
    </w:p>
    <w:p w:rsidR="008F01D7" w:rsidRDefault="008F01D7" w:rsidP="008F01D7">
      <w:pPr>
        <w:ind w:firstLine="420"/>
        <w:rPr>
          <w:rFonts w:asciiTheme="minorEastAsia" w:hAnsiTheme="minorEastAsia"/>
          <w:sz w:val="24"/>
          <w:szCs w:val="24"/>
        </w:rPr>
      </w:pPr>
      <w:r w:rsidRPr="000669BF">
        <w:rPr>
          <w:rFonts w:asciiTheme="minorEastAsia" w:hAnsiTheme="minorEastAsia" w:hint="eastAsia"/>
          <w:sz w:val="24"/>
          <w:szCs w:val="24"/>
        </w:rPr>
        <w:t>《数字出版基础》（2015年版）（国家新闻出版广电总局出版专业资格考试办公室编，中国工信出版集团，2015）。</w:t>
      </w:r>
      <w:bookmarkStart w:id="0" w:name="_GoBack"/>
      <w:bookmarkEnd w:id="0"/>
    </w:p>
    <w:sectPr w:rsidR="008F01D7" w:rsidSect="00933F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D63" w:rsidRDefault="00414D63" w:rsidP="00430FB3">
      <w:r>
        <w:separator/>
      </w:r>
    </w:p>
  </w:endnote>
  <w:endnote w:type="continuationSeparator" w:id="1">
    <w:p w:rsidR="00414D63" w:rsidRDefault="00414D63" w:rsidP="00430F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D63" w:rsidRDefault="00414D63" w:rsidP="00430FB3">
      <w:r>
        <w:separator/>
      </w:r>
    </w:p>
  </w:footnote>
  <w:footnote w:type="continuationSeparator" w:id="1">
    <w:p w:rsidR="00414D63" w:rsidRDefault="00414D63" w:rsidP="00430F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264B"/>
    <w:rsid w:val="000669BF"/>
    <w:rsid w:val="000D18A9"/>
    <w:rsid w:val="001A44A4"/>
    <w:rsid w:val="00414D63"/>
    <w:rsid w:val="00422426"/>
    <w:rsid w:val="00430FB3"/>
    <w:rsid w:val="004A264B"/>
    <w:rsid w:val="004A5CE0"/>
    <w:rsid w:val="008F01D7"/>
    <w:rsid w:val="00933F00"/>
    <w:rsid w:val="009B08C5"/>
    <w:rsid w:val="009E2F7D"/>
    <w:rsid w:val="00A604D2"/>
    <w:rsid w:val="00AF18D1"/>
    <w:rsid w:val="00C32648"/>
    <w:rsid w:val="00F252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6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0F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0FB3"/>
    <w:rPr>
      <w:sz w:val="18"/>
      <w:szCs w:val="18"/>
    </w:rPr>
  </w:style>
  <w:style w:type="paragraph" w:styleId="a4">
    <w:name w:val="footer"/>
    <w:basedOn w:val="a"/>
    <w:link w:val="Char0"/>
    <w:uiPriority w:val="99"/>
    <w:unhideWhenUsed/>
    <w:rsid w:val="00430FB3"/>
    <w:pPr>
      <w:tabs>
        <w:tab w:val="center" w:pos="4153"/>
        <w:tab w:val="right" w:pos="8306"/>
      </w:tabs>
      <w:snapToGrid w:val="0"/>
      <w:jc w:val="left"/>
    </w:pPr>
    <w:rPr>
      <w:sz w:val="18"/>
      <w:szCs w:val="18"/>
    </w:rPr>
  </w:style>
  <w:style w:type="character" w:customStyle="1" w:styleId="Char0">
    <w:name w:val="页脚 Char"/>
    <w:basedOn w:val="a0"/>
    <w:link w:val="a4"/>
    <w:uiPriority w:val="99"/>
    <w:rsid w:val="00430FB3"/>
    <w:rPr>
      <w:sz w:val="18"/>
      <w:szCs w:val="18"/>
    </w:rPr>
  </w:style>
  <w:style w:type="character" w:styleId="a5">
    <w:name w:val="Emphasis"/>
    <w:basedOn w:val="a0"/>
    <w:uiPriority w:val="20"/>
    <w:qFormat/>
    <w:rsid w:val="000669B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0F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0FB3"/>
    <w:rPr>
      <w:sz w:val="18"/>
      <w:szCs w:val="18"/>
    </w:rPr>
  </w:style>
  <w:style w:type="paragraph" w:styleId="a4">
    <w:name w:val="footer"/>
    <w:basedOn w:val="a"/>
    <w:link w:val="Char0"/>
    <w:uiPriority w:val="99"/>
    <w:unhideWhenUsed/>
    <w:rsid w:val="00430FB3"/>
    <w:pPr>
      <w:tabs>
        <w:tab w:val="center" w:pos="4153"/>
        <w:tab w:val="right" w:pos="8306"/>
      </w:tabs>
      <w:snapToGrid w:val="0"/>
      <w:jc w:val="left"/>
    </w:pPr>
    <w:rPr>
      <w:sz w:val="18"/>
      <w:szCs w:val="18"/>
    </w:rPr>
  </w:style>
  <w:style w:type="character" w:customStyle="1" w:styleId="Char0">
    <w:name w:val="页脚 Char"/>
    <w:basedOn w:val="a0"/>
    <w:link w:val="a4"/>
    <w:uiPriority w:val="99"/>
    <w:rsid w:val="00430FB3"/>
    <w:rPr>
      <w:sz w:val="18"/>
      <w:szCs w:val="18"/>
    </w:rPr>
  </w:style>
  <w:style w:type="character" w:styleId="a5">
    <w:name w:val="Emphasis"/>
    <w:basedOn w:val="a0"/>
    <w:uiPriority w:val="20"/>
    <w:qFormat/>
    <w:rsid w:val="000669BF"/>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222</Words>
  <Characters>1269</Characters>
  <Application>Microsoft Office Word</Application>
  <DocSecurity>0</DocSecurity>
  <Lines>10</Lines>
  <Paragraphs>2</Paragraphs>
  <ScaleCrop>false</ScaleCrop>
  <Company/>
  <LinksUpToDate>false</LinksUpToDate>
  <CharactersWithSpaces>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用户</cp:lastModifiedBy>
  <cp:revision>6</cp:revision>
  <dcterms:created xsi:type="dcterms:W3CDTF">2018-09-07T16:06:00Z</dcterms:created>
  <dcterms:modified xsi:type="dcterms:W3CDTF">2018-09-17T06:26:00Z</dcterms:modified>
</cp:coreProperties>
</file>