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  <w:bookmarkStart w:id="0" w:name="_GoBack"/>
      <w:bookmarkEnd w:id="0"/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科目代码：</w:t>
      </w:r>
      <w:r>
        <w:rPr>
          <w:rFonts w:hint="eastAsia" w:ascii="宋体" w:hAnsi="宋体" w:eastAsia="宋体" w:cs="宋体"/>
          <w:sz w:val="28"/>
          <w:szCs w:val="28"/>
        </w:rPr>
        <w:t>625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科目名称：考古学专业基础</w:t>
      </w:r>
    </w:p>
    <w:p>
      <w:pPr>
        <w:rPr>
          <w:rFonts w:hint="eastAsia"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满分：</w:t>
      </w:r>
      <w:r>
        <w:rPr>
          <w:rFonts w:hint="eastAsia" w:ascii="宋体" w:hAnsi="宋体" w:eastAsia="宋体" w:cs="宋体"/>
          <w:sz w:val="28"/>
          <w:szCs w:val="28"/>
        </w:rPr>
        <w:t>300</w:t>
      </w:r>
      <w:r>
        <w:rPr>
          <w:rFonts w:hint="eastAsia" w:asciiTheme="minorHAnsi" w:hAnsiTheme="minorHAnsi" w:eastAsiaTheme="minorEastAsia" w:cstheme="minorBidi"/>
          <w:sz w:val="28"/>
          <w:szCs w:val="28"/>
        </w:rPr>
        <w:t>分</w:t>
      </w:r>
    </w:p>
    <w:p>
      <w:pPr>
        <w:rPr>
          <w:rFonts w:hint="eastAsia" w:asciiTheme="minorHAnsi" w:hAnsiTheme="minorHAnsi" w:eastAsiaTheme="minorEastAsia" w:cstheme="minorBidi"/>
          <w:sz w:val="28"/>
          <w:szCs w:val="28"/>
        </w:rPr>
      </w:pPr>
    </w:p>
    <w:p>
      <w:pPr>
        <w:rPr>
          <w:rFonts w:asciiTheme="minorHAnsi" w:hAnsiTheme="minorHAnsi" w:eastAsiaTheme="minorEastAsia" w:cstheme="minorBidi"/>
          <w:b/>
          <w:bCs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b/>
          <w:bCs/>
          <w:sz w:val="28"/>
          <w:szCs w:val="28"/>
        </w:rPr>
        <w:t>考核目标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1掌握考古学基本理论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2掌握考古学主要发现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3了解相关的历史常识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4</w:t>
      </w:r>
      <w:r>
        <w:rPr>
          <w:rFonts w:hint="eastAsia" w:asciiTheme="minorHAnsi" w:hAnsiTheme="minorHAnsi" w:eastAsiaTheme="minorEastAsia" w:cstheme="minorBidi"/>
          <w:sz w:val="28"/>
          <w:szCs w:val="28"/>
          <w:lang w:val="en-US" w:eastAsia="zh-CN"/>
        </w:rPr>
        <w:t>具有一定的</w:t>
      </w:r>
      <w:r>
        <w:rPr>
          <w:rFonts w:hint="eastAsia" w:asciiTheme="minorHAnsi" w:hAnsiTheme="minorHAnsi" w:eastAsiaTheme="minorEastAsia" w:cstheme="minorBidi"/>
          <w:sz w:val="28"/>
          <w:szCs w:val="28"/>
        </w:rPr>
        <w:t>文字</w:t>
      </w:r>
      <w:r>
        <w:rPr>
          <w:rFonts w:hint="eastAsia" w:asciiTheme="minorHAnsi" w:hAnsiTheme="minorHAnsi" w:eastAsiaTheme="minorEastAsia" w:cstheme="minorBidi"/>
          <w:sz w:val="28"/>
          <w:szCs w:val="28"/>
          <w:lang w:val="en-US" w:eastAsia="zh-CN"/>
        </w:rPr>
        <w:t>逻辑</w:t>
      </w:r>
      <w:r>
        <w:rPr>
          <w:rFonts w:hint="eastAsia" w:asciiTheme="minorHAnsi" w:hAnsiTheme="minorHAnsi" w:eastAsiaTheme="minorEastAsia" w:cstheme="minorBidi"/>
          <w:sz w:val="28"/>
          <w:szCs w:val="28"/>
        </w:rPr>
        <w:t>表达能力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b/>
          <w:bCs/>
          <w:sz w:val="28"/>
          <w:szCs w:val="28"/>
        </w:rPr>
        <w:t>考查范围</w:t>
      </w:r>
    </w:p>
    <w:p>
      <w:pPr>
        <w:rPr>
          <w:rFonts w:asciiTheme="minorHAnsi" w:hAnsiTheme="minorHAnsi" w:eastAsiaTheme="minorEastAsia" w:cstheme="minorBidi"/>
          <w:b/>
          <w:bCs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b/>
          <w:bCs/>
          <w:sz w:val="28"/>
          <w:szCs w:val="28"/>
        </w:rPr>
        <w:t>一、考古学的基本涵义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考古学的定义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考古学的研究对象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考古学的学科体系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科技手段在考古学中的应用</w:t>
      </w:r>
    </w:p>
    <w:p>
      <w:pPr>
        <w:rPr>
          <w:rFonts w:asciiTheme="minorHAnsi" w:hAnsiTheme="minorHAnsi" w:eastAsiaTheme="minorEastAsia" w:cstheme="minorBidi"/>
          <w:b/>
          <w:bCs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b/>
          <w:bCs/>
          <w:sz w:val="28"/>
          <w:szCs w:val="28"/>
        </w:rPr>
        <w:t>二、考古学的基本方法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田野考古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考古年代学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考古学文化及其命名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考古学文化的层次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考古学文化的区系类型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类型在考古学中的应用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考古学分期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考古学基本方法及其主要内容</w:t>
      </w:r>
    </w:p>
    <w:p>
      <w:pPr>
        <w:rPr>
          <w:rFonts w:asciiTheme="minorHAnsi" w:hAnsiTheme="minorHAnsi" w:eastAsiaTheme="minorEastAsia" w:cstheme="minorBidi"/>
          <w:b/>
          <w:bCs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b/>
          <w:bCs/>
          <w:sz w:val="28"/>
          <w:szCs w:val="28"/>
        </w:rPr>
        <w:t>三、中国考古学简史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金石学的产生及其发展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二十世纪的中国考古学及主要考古学家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二十一世纪的中国考古学及主要考古学家</w:t>
      </w:r>
    </w:p>
    <w:p>
      <w:pPr>
        <w:rPr>
          <w:rFonts w:asciiTheme="minorHAnsi" w:hAnsiTheme="minorHAnsi" w:eastAsiaTheme="minorEastAsia" w:cstheme="minorBidi"/>
          <w:b/>
          <w:bCs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b/>
          <w:bCs/>
          <w:sz w:val="28"/>
          <w:szCs w:val="28"/>
        </w:rPr>
        <w:t>四、石器时代考古与史前社会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中国古人类和旧石器文化的分布、年代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中国旧石器时代的分期与文化概述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旧石器时代向新石器时代的过渡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中国新石器时代文化的分期与区系类型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中国新石器时代重要考古学文化的发现及特征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氏族社会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中国远古社会的传说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中国早期文明的起源</w:t>
      </w:r>
    </w:p>
    <w:p>
      <w:pPr>
        <w:rPr>
          <w:rFonts w:asciiTheme="minorHAnsi" w:hAnsiTheme="minorHAnsi" w:eastAsiaTheme="minorEastAsia" w:cstheme="minorBidi"/>
          <w:b/>
          <w:bCs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b/>
          <w:bCs/>
          <w:sz w:val="28"/>
          <w:szCs w:val="28"/>
        </w:rPr>
        <w:t>五、商周时期考古与社会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夏、商、周族的起源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夏朝的考古发现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商周时期的主要的城址、建筑与墓葬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商周时期的农业、手工业和社会经济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商周时期的陶瓷器与青铜器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甲骨文与金文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春秋时期列国城市的兴起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商周时期边远地区的青铜文化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商周的制度和社会结构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商周时期的思想、文化与科技</w:t>
      </w:r>
    </w:p>
    <w:p>
      <w:pPr>
        <w:rPr>
          <w:rFonts w:asciiTheme="minorHAnsi" w:hAnsiTheme="minorHAnsi" w:eastAsiaTheme="minorEastAsia" w:cstheme="minorBidi"/>
          <w:b/>
          <w:bCs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b/>
          <w:bCs/>
          <w:sz w:val="28"/>
          <w:szCs w:val="28"/>
        </w:rPr>
        <w:t>六、战国秦汉时期考古与社会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战国时期都城与墓葬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战国时期的农业、手工业与货币遗存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春秋战国时期的社会等级关系的变化、社会经济与变法、改革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秦汉时期的城址与墓葬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秦汉时期的农业、手工业与货币遗存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战国秦汉时期的陶瓷器与青铜器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大国争霸与秦统一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秦汉时期的社会结构与政治制度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秦汉时期的社会经济与经济制度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春秋战国秦汉时期的思想、文化与科技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战国秦汉时期的民族关系与民族政策</w:t>
      </w:r>
    </w:p>
    <w:p>
      <w:pPr>
        <w:rPr>
          <w:rFonts w:asciiTheme="minorHAnsi" w:hAnsiTheme="minorHAnsi" w:eastAsiaTheme="minorEastAsia" w:cstheme="minorBidi"/>
          <w:b/>
          <w:bCs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b/>
          <w:bCs/>
          <w:sz w:val="28"/>
          <w:szCs w:val="28"/>
        </w:rPr>
        <w:t>七、魏晋南北朝至隋唐五代时期考古与社会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魏晋南北朝至隋唐五代时期的城址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魏晋南北朝至隋唐五代时期的帝陵与墓葬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魏晋南北朝至隋唐五代时期的陶瓷、青铜器、金银器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魏晋南北朝至隋唐五代时期的与中外交流有关的遗物的发现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魏晋南北朝至隋唐五代时期的佛教遗存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魏晋南北朝至隋唐五代时期的政治、经济与制度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魏晋南北朝至隋唐五代时期的思想、文化与科技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魏晋南北朝时期的民族融合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隋唐时期统一的多民族国家的发展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魏晋南北朝至隋唐五代时期的中外经济、文化交流</w:t>
      </w:r>
    </w:p>
    <w:p>
      <w:pPr>
        <w:rPr>
          <w:rFonts w:asciiTheme="minorHAnsi" w:hAnsiTheme="minorHAnsi" w:eastAsiaTheme="minorEastAsia" w:cstheme="minorBidi"/>
          <w:b/>
          <w:bCs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b/>
          <w:bCs/>
          <w:sz w:val="28"/>
          <w:szCs w:val="28"/>
        </w:rPr>
        <w:t>八、宋元时期考古与社会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宋元的城址及都城的格局与变化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宋元的帝陵及墓葬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辽金城址、帝陵及墓葬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宋辽金元的陶瓷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宋辽金元的农业、手工业与货币遗存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契丹、女真、蒙古族起源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宋辽金元的社会结构与政治制度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宋辽金元的社会经济与经济制度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宋辽金元的思想、文化与科技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宋元时期的边疆民族及民族政策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宋元时期的中外关系</w:t>
      </w:r>
    </w:p>
    <w:p>
      <w:pPr>
        <w:rPr>
          <w:rFonts w:asciiTheme="minorHAnsi" w:hAnsiTheme="minorHAnsi" w:eastAsiaTheme="minorEastAsia" w:cstheme="minorBidi"/>
          <w:b/>
          <w:bCs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b/>
          <w:bCs/>
          <w:sz w:val="28"/>
          <w:szCs w:val="28"/>
        </w:rPr>
        <w:t>九、明清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明清帝陵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明清北京城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明清时期中外交流的遗迹与文物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明清时期的社会结构与政治制度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明清时期的社会经济与经济制度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满族的兴起与建国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明清时期的边疆民族、民族政策及统一的多民族国家的巩固与发展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明清时期的中外关系</w:t>
      </w:r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明清时期的思想、文化与科技</w:t>
      </w:r>
    </w:p>
    <w:p>
      <w:pPr>
        <w:rPr>
          <w:rFonts w:ascii="宋体" w:hAnsi="宋体" w:eastAsia="宋体" w:cstheme="minorBidi"/>
          <w:b/>
          <w:sz w:val="28"/>
          <w:szCs w:val="28"/>
        </w:rPr>
      </w:pPr>
      <w:r>
        <w:rPr>
          <w:rFonts w:ascii="宋体" w:hAnsi="宋体" w:eastAsia="宋体" w:cstheme="minorBidi"/>
          <w:b/>
          <w:sz w:val="28"/>
          <w:szCs w:val="28"/>
        </w:rPr>
        <w:t>十</w:t>
      </w:r>
      <w:r>
        <w:rPr>
          <w:rFonts w:hint="eastAsia" w:ascii="宋体" w:hAnsi="宋体" w:eastAsia="宋体" w:cstheme="minorBidi"/>
          <w:b/>
          <w:sz w:val="28"/>
          <w:szCs w:val="28"/>
        </w:rPr>
        <w:t>、</w:t>
      </w:r>
      <w:r>
        <w:rPr>
          <w:rFonts w:ascii="宋体" w:hAnsi="宋体" w:eastAsia="宋体" w:cstheme="minorBidi"/>
          <w:b/>
          <w:sz w:val="28"/>
          <w:szCs w:val="28"/>
        </w:rPr>
        <w:t>公共考古学</w:t>
      </w:r>
    </w:p>
    <w:p>
      <w:pPr>
        <w:rPr>
          <w:rFonts w:hint="eastAsia" w:ascii="宋体" w:hAnsi="宋体" w:eastAsia="宋体" w:cstheme="minorBidi"/>
          <w:sz w:val="28"/>
          <w:szCs w:val="28"/>
        </w:rPr>
      </w:pPr>
      <w:r>
        <w:rPr>
          <w:rFonts w:ascii="宋体" w:hAnsi="宋体" w:eastAsia="宋体" w:cstheme="minorBidi"/>
          <w:sz w:val="28"/>
          <w:szCs w:val="28"/>
        </w:rPr>
        <w:t>公共考古学的主要内容</w:t>
      </w:r>
    </w:p>
    <w:p>
      <w:pPr>
        <w:rPr>
          <w:rFonts w:ascii="宋体" w:hAnsi="宋体" w:eastAsia="宋体" w:cstheme="minorBidi"/>
          <w:sz w:val="28"/>
          <w:szCs w:val="28"/>
        </w:rPr>
      </w:pPr>
      <w:r>
        <w:rPr>
          <w:rFonts w:hint="eastAsia" w:ascii="宋体" w:hAnsi="宋体" w:eastAsia="宋体" w:cstheme="minorBidi"/>
          <w:sz w:val="28"/>
          <w:szCs w:val="28"/>
        </w:rPr>
        <w:t>公共考古学的发展趋势</w:t>
      </w:r>
    </w:p>
    <w:p>
      <w:pPr>
        <w:rPr>
          <w:rFonts w:ascii="宋体"/>
          <w:sz w:val="28"/>
          <w:szCs w:val="28"/>
        </w:rPr>
      </w:pPr>
    </w:p>
    <w:p>
      <w:pPr>
        <w:rPr>
          <w:rFonts w:asci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dlNTliZTE4ZWExZTc2YjIxYjJiOWQ2MTgxMWNjZWY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09604808"/>
    <w:rsid w:val="1F59493E"/>
    <w:rsid w:val="2229361A"/>
    <w:rsid w:val="23411040"/>
    <w:rsid w:val="3FCF2B02"/>
    <w:rsid w:val="599E4FE3"/>
    <w:rsid w:val="6A480362"/>
    <w:rsid w:val="6DD7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5</Pages>
  <Words>1182</Words>
  <Characters>1189</Characters>
  <Lines>0</Lines>
  <Paragraphs>0</Paragraphs>
  <TotalTime>5</TotalTime>
  <ScaleCrop>false</ScaleCrop>
  <LinksUpToDate>false</LinksUpToDate>
  <CharactersWithSpaces>1189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cp:lastPrinted>2023-07-12T03:24:00Z</cp:lastPrinted>
  <dcterms:modified xsi:type="dcterms:W3CDTF">2023-09-01T03:00:43Z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62BD524A830A48FAA763BFAA1046C647_12</vt:lpwstr>
  </property>
</Properties>
</file>